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68" w:rsidRDefault="003E33E5">
      <w:pPr>
        <w:pStyle w:val="Title"/>
      </w:pPr>
      <w:r>
        <w:t>Lap</w:t>
      </w:r>
      <w:r w:rsidR="00B60771">
        <w:t xml:space="preserve"> 2 Chapter 2 Functions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555"/>
        <w:gridCol w:w="2555"/>
        <w:gridCol w:w="3800"/>
        <w:gridCol w:w="1314"/>
      </w:tblGrid>
      <w:tr w:rsidR="000F2568" w:rsidTr="003E33E5">
        <w:sdt>
          <w:sdtPr>
            <w:alias w:val="Subject:"/>
            <w:tag w:val="Subject:"/>
            <w:id w:val="-2028555856"/>
            <w:placeholder>
              <w:docPart w:val="C5A42C0E7EF3448ABAF43ECABE322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:rsidR="000F2568" w:rsidRDefault="00D63BAB">
                <w:pPr>
                  <w:pStyle w:val="LessonHead"/>
                </w:pPr>
                <w:r>
                  <w:t>Subject</w:t>
                </w:r>
              </w:p>
            </w:tc>
          </w:sdtContent>
        </w:sdt>
        <w:sdt>
          <w:sdtPr>
            <w:alias w:val="Teacher:"/>
            <w:tag w:val="Teacher:"/>
            <w:id w:val="1514725732"/>
            <w:placeholder>
              <w:docPart w:val="BBA6AA723A7E4F83A2158883D0E13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:rsidR="000F2568" w:rsidRDefault="000432CB">
                <w:pPr>
                  <w:pStyle w:val="LessonHead"/>
                </w:pPr>
                <w:r>
                  <w:t>Teacher</w:t>
                </w:r>
              </w:p>
            </w:tc>
          </w:sdtContent>
        </w:sdt>
        <w:tc>
          <w:tcPr>
            <w:tcW w:w="3800" w:type="dxa"/>
          </w:tcPr>
          <w:p w:rsidR="000F2568" w:rsidRDefault="003E33E5" w:rsidP="003E33E5">
            <w:pPr>
              <w:pStyle w:val="LessonHead"/>
            </w:pPr>
            <w:r>
              <w:t>E-mail</w:t>
            </w:r>
          </w:p>
        </w:tc>
        <w:tc>
          <w:tcPr>
            <w:tcW w:w="1314" w:type="dxa"/>
          </w:tcPr>
          <w:p w:rsidR="000F2568" w:rsidRDefault="000F2568">
            <w:pPr>
              <w:pStyle w:val="LessonHead"/>
            </w:pPr>
          </w:p>
        </w:tc>
      </w:tr>
      <w:tr w:rsidR="000F2568" w:rsidTr="003E33E5">
        <w:tc>
          <w:tcPr>
            <w:tcW w:w="2555" w:type="dxa"/>
          </w:tcPr>
          <w:p w:rsidR="000F2568" w:rsidRDefault="00B60771" w:rsidP="003E33E5">
            <w:r>
              <w:t>Algebra 2b</w:t>
            </w:r>
          </w:p>
        </w:tc>
        <w:tc>
          <w:tcPr>
            <w:tcW w:w="2555" w:type="dxa"/>
          </w:tcPr>
          <w:p w:rsidR="000F2568" w:rsidRDefault="003E33E5" w:rsidP="003E33E5">
            <w:r>
              <w:t xml:space="preserve">Ms. </w:t>
            </w:r>
            <w:proofErr w:type="spellStart"/>
            <w:r>
              <w:t>Kondracki</w:t>
            </w:r>
            <w:proofErr w:type="spellEnd"/>
          </w:p>
        </w:tc>
        <w:tc>
          <w:tcPr>
            <w:tcW w:w="3800" w:type="dxa"/>
          </w:tcPr>
          <w:p w:rsidR="000F2568" w:rsidRDefault="003E33E5" w:rsidP="003E33E5">
            <w:r>
              <w:t>MKondracki.fhs@gmail.com</w:t>
            </w:r>
          </w:p>
        </w:tc>
        <w:tc>
          <w:tcPr>
            <w:tcW w:w="1314" w:type="dxa"/>
          </w:tcPr>
          <w:p w:rsidR="000F2568" w:rsidRDefault="000F2568" w:rsidP="000432CB">
            <w:pPr>
              <w:ind w:left="0"/>
            </w:pPr>
          </w:p>
        </w:tc>
      </w:tr>
    </w:tbl>
    <w:p w:rsidR="000F2568" w:rsidRDefault="00A877B4">
      <w:pPr>
        <w:pStyle w:val="LessonHead"/>
      </w:pPr>
      <w:sdt>
        <w:sdtPr>
          <w:alias w:val="Overview:"/>
          <w:tag w:val="Overview:"/>
          <w:id w:val="-2102477657"/>
          <w:placeholder>
            <w:docPart w:val="1B0239A3026E49F58C62CF874DFA5D97"/>
          </w:placeholder>
          <w:temporary/>
          <w:showingPlcHdr/>
          <w15:appearance w15:val="hidden"/>
        </w:sdtPr>
        <w:sdtEndPr/>
        <w:sdtContent>
          <w:r w:rsidR="000432CB">
            <w:t>Overview</w:t>
          </w:r>
        </w:sdtContent>
      </w:sdt>
      <w:r w:rsidR="003E33E5">
        <w:t xml:space="preserve"> &amp; Rational</w:t>
      </w:r>
    </w:p>
    <w:p w:rsidR="000F2568" w:rsidRDefault="003E33E5">
      <w:r>
        <w:t>In this LAP, we will cover</w:t>
      </w:r>
      <w:r w:rsidR="00B60771">
        <w:t xml:space="preserve"> the differences between functions and relations.  We will find domain and range. We will graph absolute value functions, linear inequalities, and piecewise functions.</w:t>
      </w:r>
      <w:r w:rsidR="00EF7149">
        <w:t xml:space="preserve"> These graphs are important because not all data is linear.  Functions are important because they allow us to represent data in a mathematical way such as with equations, graphs, tables, or mappings.</w:t>
      </w:r>
    </w:p>
    <w:p w:rsidR="003E33E5" w:rsidRDefault="003E33E5"/>
    <w:p w:rsidR="003E33E5" w:rsidRDefault="003E33E5">
      <w:pPr>
        <w:rPr>
          <w:rFonts w:asciiTheme="majorHAnsi" w:eastAsiaTheme="majorEastAsia" w:hAnsiTheme="majorHAnsi" w:cstheme="majorBidi"/>
          <w:b/>
          <w:bCs/>
          <w:caps/>
          <w:color w:val="DDDDDD" w:themeColor="accent1"/>
        </w:rPr>
      </w:pPr>
      <w:r w:rsidRPr="003E33E5">
        <w:rPr>
          <w:rFonts w:asciiTheme="majorHAnsi" w:eastAsiaTheme="majorEastAsia" w:hAnsiTheme="majorHAnsi" w:cstheme="majorBidi"/>
          <w:b/>
          <w:bCs/>
          <w:caps/>
          <w:color w:val="DDDDDD" w:themeColor="accent1"/>
        </w:rPr>
        <w:t>Essential Question</w:t>
      </w:r>
    </w:p>
    <w:p w:rsidR="003E33E5" w:rsidRDefault="00B60771" w:rsidP="003E33E5">
      <w:r>
        <w:t>How can you represent and describe functions?</w:t>
      </w:r>
    </w:p>
    <w:p w:rsidR="00EF7149" w:rsidRDefault="00EF7149" w:rsidP="003E33E5">
      <w:pPr>
        <w:rPr>
          <w:rFonts w:eastAsiaTheme="majorEastAsia"/>
        </w:rPr>
      </w:pPr>
    </w:p>
    <w:p w:rsidR="003E33E5" w:rsidRDefault="003E33E5" w:rsidP="003E33E5">
      <w:pPr>
        <w:rPr>
          <w:rFonts w:asciiTheme="majorHAnsi" w:eastAsiaTheme="majorEastAsia" w:hAnsiTheme="majorHAnsi" w:cstheme="majorBidi"/>
          <w:b/>
          <w:bCs/>
          <w:caps/>
          <w:color w:val="DDDDDD" w:themeColor="accent1"/>
        </w:rPr>
      </w:pPr>
      <w:r w:rsidRPr="003E33E5">
        <w:rPr>
          <w:rFonts w:asciiTheme="majorHAnsi" w:eastAsiaTheme="majorEastAsia" w:hAnsiTheme="majorHAnsi" w:cstheme="majorBidi"/>
          <w:b/>
          <w:bCs/>
          <w:caps/>
          <w:color w:val="DDDDDD" w:themeColor="accent1"/>
        </w:rPr>
        <w:t>Open Lab &amp; Enrichment</w:t>
      </w:r>
      <w:r>
        <w:rPr>
          <w:rFonts w:asciiTheme="majorHAnsi" w:eastAsiaTheme="majorEastAsia" w:hAnsiTheme="majorHAnsi" w:cstheme="majorBidi"/>
          <w:b/>
          <w:bCs/>
          <w:caps/>
          <w:color w:val="DDDDDD" w:themeColor="accent1"/>
        </w:rPr>
        <w:t xml:space="preserve"> Due </w:t>
      </w:r>
      <w:r w:rsidR="00F74051" w:rsidRPr="00F74051">
        <w:rPr>
          <w:rFonts w:asciiTheme="majorHAnsi" w:eastAsiaTheme="majorEastAsia" w:hAnsiTheme="majorHAnsi" w:cstheme="majorBidi"/>
          <w:b/>
          <w:bCs/>
          <w:caps/>
          <w:color w:val="000000" w:themeColor="text1"/>
        </w:rPr>
        <w:t>9/19</w:t>
      </w:r>
    </w:p>
    <w:p w:rsidR="008B1DFE" w:rsidRPr="003E33E5" w:rsidRDefault="00CC3C95" w:rsidP="008B1DFE">
      <w:pPr>
        <w:rPr>
          <w:rFonts w:eastAsiaTheme="majorEastAsia"/>
        </w:rPr>
      </w:pPr>
      <w:r>
        <w:rPr>
          <w:rFonts w:eastAsiaTheme="majorEastAsia"/>
          <w:b/>
        </w:rPr>
        <w:t>Enrich</w:t>
      </w:r>
      <w:bookmarkStart w:id="0" w:name="_GoBack"/>
      <w:bookmarkEnd w:id="0"/>
      <w:r>
        <w:rPr>
          <w:rFonts w:eastAsiaTheme="majorEastAsia"/>
          <w:b/>
        </w:rPr>
        <w:t xml:space="preserve">ment: </w:t>
      </w:r>
      <w:r w:rsidR="008B1DFE">
        <w:rPr>
          <w:rFonts w:eastAsiaTheme="majorEastAsia"/>
        </w:rPr>
        <w:t>Stained Glass Graphing Linear Functions</w:t>
      </w:r>
    </w:p>
    <w:p w:rsidR="003E33E5" w:rsidRDefault="003E33E5" w:rsidP="003E33E5">
      <w:pPr>
        <w:rPr>
          <w:rFonts w:eastAsiaTheme="majorEastAsia"/>
        </w:rPr>
      </w:pPr>
    </w:p>
    <w:p w:rsidR="003E33E5" w:rsidRDefault="003E33E5" w:rsidP="003E33E5">
      <w:pPr>
        <w:rPr>
          <w:rFonts w:asciiTheme="majorHAnsi" w:eastAsiaTheme="majorEastAsia" w:hAnsiTheme="majorHAnsi" w:cstheme="majorBidi"/>
          <w:b/>
          <w:bCs/>
          <w:caps/>
          <w:color w:val="DDDDDD" w:themeColor="accent1"/>
        </w:rPr>
      </w:pPr>
      <w:r w:rsidRPr="003E33E5">
        <w:rPr>
          <w:rFonts w:asciiTheme="majorHAnsi" w:eastAsiaTheme="majorEastAsia" w:hAnsiTheme="majorHAnsi" w:cstheme="majorBidi"/>
          <w:b/>
          <w:bCs/>
          <w:caps/>
          <w:color w:val="DDDDDD" w:themeColor="accent1"/>
        </w:rPr>
        <w:t xml:space="preserve">Lap </w:t>
      </w:r>
      <w:r>
        <w:rPr>
          <w:rFonts w:asciiTheme="majorHAnsi" w:eastAsiaTheme="majorEastAsia" w:hAnsiTheme="majorHAnsi" w:cstheme="majorBidi"/>
          <w:b/>
          <w:bCs/>
          <w:caps/>
          <w:color w:val="DDDDDD" w:themeColor="accent1"/>
        </w:rPr>
        <w:t>Summative Assessment</w:t>
      </w:r>
      <w:r w:rsidRPr="003E33E5">
        <w:rPr>
          <w:rFonts w:asciiTheme="majorHAnsi" w:eastAsiaTheme="majorEastAsia" w:hAnsiTheme="majorHAnsi" w:cstheme="majorBidi"/>
          <w:b/>
          <w:bCs/>
          <w:caps/>
          <w:color w:val="DDDDDD" w:themeColor="accent1"/>
        </w:rPr>
        <w:t xml:space="preserve"> is </w:t>
      </w:r>
      <w:r>
        <w:rPr>
          <w:rFonts w:asciiTheme="majorHAnsi" w:eastAsiaTheme="majorEastAsia" w:hAnsiTheme="majorHAnsi" w:cstheme="majorBidi"/>
          <w:b/>
          <w:bCs/>
          <w:caps/>
          <w:color w:val="DDDDDD" w:themeColor="accent1"/>
        </w:rPr>
        <w:t>in the testing center on the following dates:</w:t>
      </w:r>
    </w:p>
    <w:p w:rsidR="003E33E5" w:rsidRPr="003E33E5" w:rsidRDefault="003E33E5" w:rsidP="003E33E5">
      <w:pPr>
        <w:rPr>
          <w:rFonts w:asciiTheme="majorHAnsi" w:eastAsiaTheme="majorEastAsia" w:hAnsiTheme="majorHAnsi" w:cstheme="majorBidi"/>
          <w:b/>
          <w:bCs/>
          <w:caps/>
          <w:color w:val="DDDDDD" w:themeColor="accent1"/>
        </w:rPr>
      </w:pPr>
      <w:r>
        <w:rPr>
          <w:rFonts w:asciiTheme="majorHAnsi" w:eastAsiaTheme="majorEastAsia" w:hAnsiTheme="majorHAnsi" w:cstheme="majorBidi"/>
          <w:b/>
          <w:bCs/>
          <w:caps/>
          <w:color w:val="DDDDDD" w:themeColor="accent1"/>
        </w:rPr>
        <w:t xml:space="preserve"> </w:t>
      </w:r>
      <w:r w:rsidR="00EF7149" w:rsidRPr="00EF7149">
        <w:rPr>
          <w:rFonts w:eastAsiaTheme="majorEastAsia"/>
        </w:rPr>
        <w:t>Thursday, 9/19 – Monday, 9/24</w:t>
      </w:r>
    </w:p>
    <w:p w:rsidR="003E33E5" w:rsidRDefault="003E33E5"/>
    <w:p w:rsidR="003E33E5" w:rsidRDefault="003E33E5"/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980"/>
        <w:gridCol w:w="4117"/>
        <w:gridCol w:w="4117"/>
      </w:tblGrid>
      <w:tr w:rsidR="000F2568" w:rsidTr="008B1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Mar>
              <w:top w:w="144" w:type="dxa"/>
            </w:tcMar>
          </w:tcPr>
          <w:p w:rsidR="000F2568" w:rsidRDefault="003E33E5" w:rsidP="003E33E5">
            <w:pPr>
              <w:ind w:left="0"/>
            </w:pPr>
            <w:r>
              <w:t>Date</w:t>
            </w:r>
          </w:p>
        </w:tc>
        <w:tc>
          <w:tcPr>
            <w:tcW w:w="4121" w:type="dxa"/>
            <w:tcMar>
              <w:top w:w="144" w:type="dxa"/>
            </w:tcMar>
          </w:tcPr>
          <w:p w:rsidR="000F2568" w:rsidRDefault="003E33E5" w:rsidP="003E3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</w:t>
            </w:r>
          </w:p>
        </w:tc>
        <w:tc>
          <w:tcPr>
            <w:tcW w:w="4121" w:type="dxa"/>
            <w:tcMar>
              <w:top w:w="144" w:type="dxa"/>
            </w:tcMar>
          </w:tcPr>
          <w:p w:rsidR="000F2568" w:rsidRDefault="003E33E5" w:rsidP="003E3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0F2568" w:rsidTr="008B1DF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Pr="00F1590B" w:rsidRDefault="00CE1CFE">
            <w:pPr>
              <w:rPr>
                <w:color w:val="008000"/>
              </w:rPr>
            </w:pPr>
            <w:r w:rsidRPr="00F1590B">
              <w:rPr>
                <w:color w:val="008000"/>
              </w:rPr>
              <w:t>Friday</w:t>
            </w:r>
          </w:p>
          <w:p w:rsidR="00CE1CFE" w:rsidRPr="00F1590B" w:rsidRDefault="00CE1CFE">
            <w:pPr>
              <w:rPr>
                <w:color w:val="008000"/>
              </w:rPr>
            </w:pPr>
            <w:r w:rsidRPr="00F1590B">
              <w:rPr>
                <w:color w:val="008000"/>
              </w:rPr>
              <w:t>8/31</w:t>
            </w:r>
          </w:p>
          <w:p w:rsidR="00CE1CFE" w:rsidRPr="00F1590B" w:rsidRDefault="00CE1CFE">
            <w:pPr>
              <w:rPr>
                <w:color w:val="008000"/>
              </w:rPr>
            </w:pPr>
            <w:r w:rsidRPr="00F1590B">
              <w:rPr>
                <w:color w:val="008000"/>
              </w:rPr>
              <w:t>B</w:t>
            </w:r>
          </w:p>
        </w:tc>
        <w:tc>
          <w:tcPr>
            <w:tcW w:w="4121" w:type="dxa"/>
          </w:tcPr>
          <w:p w:rsidR="000F2568" w:rsidRPr="00B60771" w:rsidRDefault="00B6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60771">
              <w:rPr>
                <w:b/>
              </w:rPr>
              <w:t>2.1 Relations and Functions</w:t>
            </w:r>
          </w:p>
          <w:p w:rsidR="00B60771" w:rsidRDefault="00B6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graph relations and identify functions</w:t>
            </w:r>
          </w:p>
        </w:tc>
        <w:tc>
          <w:tcPr>
            <w:tcW w:w="4121" w:type="dxa"/>
          </w:tcPr>
          <w:p w:rsidR="000F2568" w:rsidRDefault="00B6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 64 #5, 8-16, 17-23 odd, 25-26, 29-32</w:t>
            </w:r>
          </w:p>
        </w:tc>
      </w:tr>
      <w:tr w:rsidR="000F2568" w:rsidTr="008B1DF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Pr="00F1590B" w:rsidRDefault="00CE1CFE">
            <w:pPr>
              <w:rPr>
                <w:color w:val="008000"/>
              </w:rPr>
            </w:pPr>
            <w:r w:rsidRPr="00F1590B">
              <w:rPr>
                <w:color w:val="008000"/>
              </w:rPr>
              <w:t>Wed</w:t>
            </w:r>
          </w:p>
          <w:p w:rsidR="00CE1CFE" w:rsidRPr="00F1590B" w:rsidRDefault="00CE1CFE">
            <w:pPr>
              <w:rPr>
                <w:color w:val="008000"/>
              </w:rPr>
            </w:pPr>
            <w:r w:rsidRPr="00F1590B">
              <w:rPr>
                <w:color w:val="008000"/>
              </w:rPr>
              <w:t>9/5</w:t>
            </w:r>
          </w:p>
          <w:p w:rsidR="00CE1CFE" w:rsidRPr="00F1590B" w:rsidRDefault="00CE1CFE">
            <w:pPr>
              <w:rPr>
                <w:color w:val="008000"/>
              </w:rPr>
            </w:pPr>
            <w:r w:rsidRPr="00F1590B">
              <w:rPr>
                <w:color w:val="008000"/>
              </w:rPr>
              <w:t>D</w:t>
            </w:r>
          </w:p>
        </w:tc>
        <w:tc>
          <w:tcPr>
            <w:tcW w:w="4121" w:type="dxa"/>
          </w:tcPr>
          <w:p w:rsidR="000F2568" w:rsidRDefault="00B6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2.6 Families of Functions</w:t>
            </w:r>
          </w:p>
          <w:p w:rsidR="00B60771" w:rsidRPr="00B60771" w:rsidRDefault="00B6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analyze transformations of functions</w:t>
            </w:r>
          </w:p>
        </w:tc>
        <w:tc>
          <w:tcPr>
            <w:tcW w:w="4121" w:type="dxa"/>
          </w:tcPr>
          <w:p w:rsidR="000F2568" w:rsidRDefault="00B6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 104 #10-21, 23-29</w:t>
            </w:r>
          </w:p>
        </w:tc>
      </w:tr>
      <w:tr w:rsidR="000F2568" w:rsidTr="008B1DF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Pr="00F1590B" w:rsidRDefault="00CE1CFE">
            <w:pPr>
              <w:rPr>
                <w:color w:val="008000"/>
              </w:rPr>
            </w:pPr>
            <w:r w:rsidRPr="00F1590B">
              <w:rPr>
                <w:color w:val="008000"/>
              </w:rPr>
              <w:t>Friday</w:t>
            </w:r>
          </w:p>
          <w:p w:rsidR="00CE1CFE" w:rsidRPr="00F1590B" w:rsidRDefault="00CE1CFE">
            <w:pPr>
              <w:rPr>
                <w:color w:val="008000"/>
              </w:rPr>
            </w:pPr>
            <w:r w:rsidRPr="00F1590B">
              <w:rPr>
                <w:color w:val="008000"/>
              </w:rPr>
              <w:t>9/7</w:t>
            </w:r>
          </w:p>
          <w:p w:rsidR="00CE1CFE" w:rsidRPr="00F1590B" w:rsidRDefault="00CE1CFE">
            <w:pPr>
              <w:rPr>
                <w:color w:val="008000"/>
              </w:rPr>
            </w:pPr>
            <w:r w:rsidRPr="00F1590B">
              <w:rPr>
                <w:color w:val="008000"/>
              </w:rPr>
              <w:t>F</w:t>
            </w:r>
          </w:p>
        </w:tc>
        <w:tc>
          <w:tcPr>
            <w:tcW w:w="4121" w:type="dxa"/>
          </w:tcPr>
          <w:p w:rsidR="000F2568" w:rsidRDefault="00B6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2.7 Absolute Value Functions and Graphs</w:t>
            </w:r>
          </w:p>
          <w:p w:rsidR="00B60771" w:rsidRPr="00B60771" w:rsidRDefault="00B6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graph absolute value functions</w:t>
            </w:r>
          </w:p>
        </w:tc>
        <w:tc>
          <w:tcPr>
            <w:tcW w:w="4121" w:type="dxa"/>
          </w:tcPr>
          <w:p w:rsidR="000F2568" w:rsidRDefault="00B6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 111 #7-29 odd</w:t>
            </w:r>
          </w:p>
        </w:tc>
      </w:tr>
      <w:tr w:rsidR="008B1DFE" w:rsidTr="008B1DF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8B1DFE" w:rsidRPr="00F1590B" w:rsidRDefault="00CE1CFE" w:rsidP="008B1DFE">
            <w:pPr>
              <w:rPr>
                <w:color w:val="008000"/>
              </w:rPr>
            </w:pPr>
            <w:r w:rsidRPr="00F1590B">
              <w:rPr>
                <w:color w:val="008000"/>
              </w:rPr>
              <w:lastRenderedPageBreak/>
              <w:t>Monday</w:t>
            </w:r>
          </w:p>
          <w:p w:rsidR="00CE1CFE" w:rsidRPr="00F1590B" w:rsidRDefault="00CE1CFE" w:rsidP="008B1DFE">
            <w:pPr>
              <w:rPr>
                <w:color w:val="008000"/>
              </w:rPr>
            </w:pPr>
            <w:r w:rsidRPr="00F1590B">
              <w:rPr>
                <w:color w:val="008000"/>
              </w:rPr>
              <w:t>9/10</w:t>
            </w:r>
          </w:p>
          <w:p w:rsidR="00CE1CFE" w:rsidRPr="00F1590B" w:rsidRDefault="00CE1CFE" w:rsidP="008B1DFE">
            <w:pPr>
              <w:rPr>
                <w:color w:val="008000"/>
              </w:rPr>
            </w:pPr>
            <w:r w:rsidRPr="00F1590B">
              <w:rPr>
                <w:color w:val="008000"/>
              </w:rPr>
              <w:t>G</w:t>
            </w:r>
          </w:p>
        </w:tc>
        <w:tc>
          <w:tcPr>
            <w:tcW w:w="4121" w:type="dxa"/>
          </w:tcPr>
          <w:p w:rsidR="008B1DFE" w:rsidRDefault="008B1DFE" w:rsidP="008B1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60771">
              <w:rPr>
                <w:b/>
              </w:rPr>
              <w:t>Piecewise Functions</w:t>
            </w:r>
          </w:p>
          <w:p w:rsidR="008B1DFE" w:rsidRPr="00D049FC" w:rsidRDefault="008B1DFE" w:rsidP="008B1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:rsidR="008B1DFE" w:rsidRDefault="00CE1CFE" w:rsidP="008B1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Piecewise Worksheet</w:t>
            </w:r>
          </w:p>
        </w:tc>
      </w:tr>
      <w:tr w:rsidR="008B1DFE" w:rsidTr="008B1DF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8B1DFE" w:rsidRPr="00F1590B" w:rsidRDefault="00CE1CFE" w:rsidP="008B1DFE">
            <w:pPr>
              <w:rPr>
                <w:color w:val="008000"/>
              </w:rPr>
            </w:pPr>
            <w:r w:rsidRPr="00F1590B">
              <w:rPr>
                <w:color w:val="008000"/>
              </w:rPr>
              <w:t>Tuesday</w:t>
            </w:r>
          </w:p>
          <w:p w:rsidR="00CE1CFE" w:rsidRPr="00F1590B" w:rsidRDefault="00CE1CFE" w:rsidP="008B1DFE">
            <w:pPr>
              <w:rPr>
                <w:color w:val="008000"/>
              </w:rPr>
            </w:pPr>
            <w:r w:rsidRPr="00F1590B">
              <w:rPr>
                <w:color w:val="008000"/>
              </w:rPr>
              <w:t>9/11</w:t>
            </w:r>
          </w:p>
          <w:p w:rsidR="00CE1CFE" w:rsidRPr="00F1590B" w:rsidRDefault="00CE1CFE" w:rsidP="008B1DFE">
            <w:pPr>
              <w:rPr>
                <w:color w:val="008000"/>
              </w:rPr>
            </w:pPr>
            <w:r w:rsidRPr="00F1590B">
              <w:rPr>
                <w:color w:val="008000"/>
              </w:rPr>
              <w:t>H</w:t>
            </w:r>
          </w:p>
        </w:tc>
        <w:tc>
          <w:tcPr>
            <w:tcW w:w="4121" w:type="dxa"/>
          </w:tcPr>
          <w:p w:rsidR="008B1DFE" w:rsidRDefault="008B1DFE" w:rsidP="008B1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60771">
              <w:rPr>
                <w:b/>
              </w:rPr>
              <w:t>Piecewise Functions</w:t>
            </w:r>
          </w:p>
          <w:p w:rsidR="008B1DFE" w:rsidRPr="00D049FC" w:rsidRDefault="008B1DFE" w:rsidP="008B1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:rsidR="008B1DFE" w:rsidRDefault="008B1DFE" w:rsidP="008B1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DFE" w:rsidTr="008B1DF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8B1DFE" w:rsidRPr="00F1590B" w:rsidRDefault="00CE1CFE" w:rsidP="008B1DFE">
            <w:pPr>
              <w:rPr>
                <w:color w:val="008000"/>
              </w:rPr>
            </w:pPr>
            <w:r w:rsidRPr="00F1590B">
              <w:rPr>
                <w:color w:val="008000"/>
              </w:rPr>
              <w:t>Tuesday</w:t>
            </w:r>
          </w:p>
          <w:p w:rsidR="00CE1CFE" w:rsidRPr="00F1590B" w:rsidRDefault="00CE1CFE" w:rsidP="008B1DFE">
            <w:pPr>
              <w:rPr>
                <w:color w:val="008000"/>
              </w:rPr>
            </w:pPr>
            <w:r w:rsidRPr="00F1590B">
              <w:rPr>
                <w:color w:val="008000"/>
              </w:rPr>
              <w:t>9/18</w:t>
            </w:r>
          </w:p>
          <w:p w:rsidR="00CE1CFE" w:rsidRPr="00F1590B" w:rsidRDefault="00CE1CFE" w:rsidP="008B1DFE">
            <w:pPr>
              <w:rPr>
                <w:color w:val="008000"/>
              </w:rPr>
            </w:pPr>
            <w:r w:rsidRPr="00F1590B">
              <w:rPr>
                <w:color w:val="008000"/>
              </w:rPr>
              <w:t>A</w:t>
            </w:r>
          </w:p>
        </w:tc>
        <w:tc>
          <w:tcPr>
            <w:tcW w:w="4121" w:type="dxa"/>
          </w:tcPr>
          <w:p w:rsidR="008B1DFE" w:rsidRDefault="008B1DFE" w:rsidP="008B1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2.8 Two-Variable Inequalities</w:t>
            </w:r>
          </w:p>
          <w:p w:rsidR="008B1DFE" w:rsidRPr="00B60771" w:rsidRDefault="008B1DFE" w:rsidP="008B1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graph two-variable inequalities</w:t>
            </w:r>
          </w:p>
        </w:tc>
        <w:tc>
          <w:tcPr>
            <w:tcW w:w="4121" w:type="dxa"/>
          </w:tcPr>
          <w:p w:rsidR="008B1DFE" w:rsidRDefault="008B1DFE" w:rsidP="008B1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 118 #5, 6, 7, 9-29 odd, 45</w:t>
            </w:r>
          </w:p>
        </w:tc>
      </w:tr>
      <w:tr w:rsidR="00CE1CFE" w:rsidTr="008B1DF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CE1CFE" w:rsidRPr="00F1590B" w:rsidRDefault="00CE1CFE" w:rsidP="008B1DFE">
            <w:pPr>
              <w:rPr>
                <w:color w:val="008000"/>
              </w:rPr>
            </w:pPr>
            <w:r w:rsidRPr="00F1590B">
              <w:rPr>
                <w:color w:val="008000"/>
              </w:rPr>
              <w:t>Wed</w:t>
            </w:r>
          </w:p>
          <w:p w:rsidR="00CE1CFE" w:rsidRPr="00F1590B" w:rsidRDefault="00CE1CFE" w:rsidP="008B1DFE">
            <w:pPr>
              <w:rPr>
                <w:color w:val="008000"/>
              </w:rPr>
            </w:pPr>
            <w:r w:rsidRPr="00F1590B">
              <w:rPr>
                <w:color w:val="008000"/>
              </w:rPr>
              <w:t>9/19</w:t>
            </w:r>
            <w:r w:rsidRPr="00F1590B">
              <w:rPr>
                <w:color w:val="008000"/>
              </w:rPr>
              <w:br/>
              <w:t>B</w:t>
            </w:r>
          </w:p>
        </w:tc>
        <w:tc>
          <w:tcPr>
            <w:tcW w:w="4121" w:type="dxa"/>
          </w:tcPr>
          <w:p w:rsidR="00CE1CFE" w:rsidRPr="00CE1CFE" w:rsidRDefault="00CE1CFE" w:rsidP="008B1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Review Day</w:t>
            </w:r>
          </w:p>
        </w:tc>
        <w:tc>
          <w:tcPr>
            <w:tcW w:w="4121" w:type="dxa"/>
          </w:tcPr>
          <w:p w:rsidR="00CE1CFE" w:rsidRDefault="00CE1CFE" w:rsidP="008B1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B4" w:rsidRDefault="00A877B4">
      <w:pPr>
        <w:spacing w:before="0" w:after="0"/>
      </w:pPr>
      <w:r>
        <w:separator/>
      </w:r>
    </w:p>
  </w:endnote>
  <w:endnote w:type="continuationSeparator" w:id="0">
    <w:p w:rsidR="00A877B4" w:rsidRDefault="00A877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C3C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B4" w:rsidRDefault="00A877B4">
      <w:pPr>
        <w:spacing w:before="0" w:after="0"/>
      </w:pPr>
      <w:r>
        <w:separator/>
      </w:r>
    </w:p>
  </w:footnote>
  <w:footnote w:type="continuationSeparator" w:id="0">
    <w:p w:rsidR="00A877B4" w:rsidRDefault="00A877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E5"/>
    <w:rsid w:val="00030421"/>
    <w:rsid w:val="000432CB"/>
    <w:rsid w:val="00055D2C"/>
    <w:rsid w:val="000F2568"/>
    <w:rsid w:val="001762E5"/>
    <w:rsid w:val="0028329D"/>
    <w:rsid w:val="00286B6E"/>
    <w:rsid w:val="00297A24"/>
    <w:rsid w:val="002E2209"/>
    <w:rsid w:val="0038751C"/>
    <w:rsid w:val="003B6F61"/>
    <w:rsid w:val="003D782B"/>
    <w:rsid w:val="003E33E5"/>
    <w:rsid w:val="00512620"/>
    <w:rsid w:val="005567A0"/>
    <w:rsid w:val="00567354"/>
    <w:rsid w:val="00610669"/>
    <w:rsid w:val="006678A6"/>
    <w:rsid w:val="00675768"/>
    <w:rsid w:val="006D0418"/>
    <w:rsid w:val="0082433E"/>
    <w:rsid w:val="0085237C"/>
    <w:rsid w:val="008B1DFE"/>
    <w:rsid w:val="008F49AA"/>
    <w:rsid w:val="00945066"/>
    <w:rsid w:val="0095764D"/>
    <w:rsid w:val="0099323A"/>
    <w:rsid w:val="009D0FDD"/>
    <w:rsid w:val="00A00A14"/>
    <w:rsid w:val="00A8145D"/>
    <w:rsid w:val="00A877B4"/>
    <w:rsid w:val="00AA1E8D"/>
    <w:rsid w:val="00AC7F4E"/>
    <w:rsid w:val="00AF3E1A"/>
    <w:rsid w:val="00B60771"/>
    <w:rsid w:val="00B76B2E"/>
    <w:rsid w:val="00C323A8"/>
    <w:rsid w:val="00CC3C95"/>
    <w:rsid w:val="00CE1CFE"/>
    <w:rsid w:val="00D0108E"/>
    <w:rsid w:val="00D049FC"/>
    <w:rsid w:val="00D543C2"/>
    <w:rsid w:val="00D63BAB"/>
    <w:rsid w:val="00DC39B6"/>
    <w:rsid w:val="00E36469"/>
    <w:rsid w:val="00EF7149"/>
    <w:rsid w:val="00F1590B"/>
    <w:rsid w:val="00F74051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79E16"/>
  <w15:chartTrackingRefBased/>
  <w15:docId w15:val="{6B22C783-E351-4456-AF1F-62CC0C5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91919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DDDDDD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404040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404040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DDDDD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DDDDDD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DDDDD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DDDDDD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404040" w:themeColor="text2" w:themeTint="BF"/>
        <w:left w:val="single" w:sz="4" w:space="0" w:color="404040" w:themeColor="text2" w:themeTint="BF"/>
        <w:bottom w:val="single" w:sz="4" w:space="0" w:color="404040" w:themeColor="text2" w:themeTint="BF"/>
        <w:right w:val="single" w:sz="4" w:space="0" w:color="404040" w:themeColor="text2" w:themeTint="BF"/>
        <w:insideH w:val="single" w:sz="4" w:space="0" w:color="404040" w:themeColor="text2" w:themeTint="BF"/>
        <w:insideV w:val="single" w:sz="4" w:space="0" w:color="40404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DDDDDD" w:themeColor="accent1"/>
      </w:rPr>
      <w:tblPr/>
      <w:tcPr>
        <w:tcBorders>
          <w:top w:val="nil"/>
          <w:left w:val="nil"/>
          <w:bottom w:val="single" w:sz="4" w:space="0" w:color="404040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DDDDDD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DDDDDD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DDDDDD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474747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DDDDD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DDDDD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DDDDD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A5A5A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ndracki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A42C0E7EF3448ABAF43ECABE32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669D-9634-4AE5-AC4D-53FEBAF0565F}"/>
      </w:docPartPr>
      <w:docPartBody>
        <w:p w:rsidR="00586B02" w:rsidRDefault="006A420C">
          <w:pPr>
            <w:pStyle w:val="C5A42C0E7EF3448ABAF43ECABE322654"/>
          </w:pPr>
          <w:r>
            <w:t>Subject</w:t>
          </w:r>
        </w:p>
      </w:docPartBody>
    </w:docPart>
    <w:docPart>
      <w:docPartPr>
        <w:name w:val="BBA6AA723A7E4F83A2158883D0E1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A4FF-2747-49F1-B483-2C65B8CBCADF}"/>
      </w:docPartPr>
      <w:docPartBody>
        <w:p w:rsidR="00586B02" w:rsidRDefault="006A420C">
          <w:pPr>
            <w:pStyle w:val="BBA6AA723A7E4F83A2158883D0E13599"/>
          </w:pPr>
          <w:r>
            <w:t>Teacher</w:t>
          </w:r>
        </w:p>
      </w:docPartBody>
    </w:docPart>
    <w:docPart>
      <w:docPartPr>
        <w:name w:val="1B0239A3026E49F58C62CF874DFA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9714-8C2A-475A-9E68-564BBE01444F}"/>
      </w:docPartPr>
      <w:docPartBody>
        <w:p w:rsidR="00586B02" w:rsidRDefault="006A420C">
          <w:pPr>
            <w:pStyle w:val="1B0239A3026E49F58C62CF874DFA5D97"/>
          </w:pPr>
          <w:r>
            <w:t>Overview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0C"/>
    <w:rsid w:val="00004E80"/>
    <w:rsid w:val="004108BF"/>
    <w:rsid w:val="00586B02"/>
    <w:rsid w:val="006A420C"/>
    <w:rsid w:val="009E39A3"/>
    <w:rsid w:val="00B4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9EEFF1906F47A0B8E4F3810B12FC89">
    <w:name w:val="B69EEFF1906F47A0B8E4F3810B12FC89"/>
  </w:style>
  <w:style w:type="paragraph" w:customStyle="1" w:styleId="C85EBBB2F7544CAA96DC6F953F07C718">
    <w:name w:val="C85EBBB2F7544CAA96DC6F953F07C718"/>
  </w:style>
  <w:style w:type="paragraph" w:customStyle="1" w:styleId="C5A42C0E7EF3448ABAF43ECABE322654">
    <w:name w:val="C5A42C0E7EF3448ABAF43ECABE322654"/>
  </w:style>
  <w:style w:type="paragraph" w:customStyle="1" w:styleId="BBA6AA723A7E4F83A2158883D0E13599">
    <w:name w:val="BBA6AA723A7E4F83A2158883D0E13599"/>
  </w:style>
  <w:style w:type="paragraph" w:customStyle="1" w:styleId="77E69A68DF2146CD979E5078DACD64E4">
    <w:name w:val="77E69A68DF2146CD979E5078DACD64E4"/>
  </w:style>
  <w:style w:type="paragraph" w:customStyle="1" w:styleId="AA3E908A1E5A444FBF6210BA45423E9D">
    <w:name w:val="AA3E908A1E5A444FBF6210BA45423E9D"/>
  </w:style>
  <w:style w:type="paragraph" w:customStyle="1" w:styleId="DBD897A1F2A74C5098A4C5960CB38B33">
    <w:name w:val="DBD897A1F2A74C5098A4C5960CB38B33"/>
  </w:style>
  <w:style w:type="paragraph" w:customStyle="1" w:styleId="6D0FB0BA4DFA4F949802D2D2B9E09C2E">
    <w:name w:val="6D0FB0BA4DFA4F949802D2D2B9E09C2E"/>
  </w:style>
  <w:style w:type="paragraph" w:customStyle="1" w:styleId="B648148C46B44B178A21F069CACC86B6">
    <w:name w:val="B648148C46B44B178A21F069CACC86B6"/>
  </w:style>
  <w:style w:type="paragraph" w:customStyle="1" w:styleId="BAE90E629FCE44758BF11AAC04CB60C0">
    <w:name w:val="BAE90E629FCE44758BF11AAC04CB60C0"/>
  </w:style>
  <w:style w:type="paragraph" w:customStyle="1" w:styleId="1B0239A3026E49F58C62CF874DFA5D97">
    <w:name w:val="1B0239A3026E49F58C62CF874DFA5D97"/>
  </w:style>
  <w:style w:type="paragraph" w:customStyle="1" w:styleId="FCA53B336FFC434A97F62DA15695DEA0">
    <w:name w:val="FCA53B336FFC434A97F62DA15695DEA0"/>
  </w:style>
  <w:style w:type="paragraph" w:customStyle="1" w:styleId="13ADC01F3C5A47799A708B84AFF0EFC3">
    <w:name w:val="13ADC01F3C5A47799A708B84AFF0EFC3"/>
  </w:style>
  <w:style w:type="paragraph" w:customStyle="1" w:styleId="54F35F4320B941D69B953A61F5961005">
    <w:name w:val="54F35F4320B941D69B953A61F5961005"/>
  </w:style>
  <w:style w:type="paragraph" w:customStyle="1" w:styleId="2EEADE9DAD9A428BAB177BB05DD76E77">
    <w:name w:val="2EEADE9DAD9A428BAB177BB05DD76E77"/>
  </w:style>
  <w:style w:type="paragraph" w:customStyle="1" w:styleId="81EA490C6E124CBD92E4A897CE71FD7C">
    <w:name w:val="81EA490C6E124CBD92E4A897CE71FD7C"/>
  </w:style>
  <w:style w:type="paragraph" w:customStyle="1" w:styleId="6BF4699CC8B9499B93F326E75FABD4BF">
    <w:name w:val="6BF4699CC8B9499B93F326E75FABD4BF"/>
  </w:style>
  <w:style w:type="paragraph" w:customStyle="1" w:styleId="15E84AE65FD348D1B563DD3AF6615CB2">
    <w:name w:val="15E84AE65FD348D1B563DD3AF6615CB2"/>
  </w:style>
  <w:style w:type="paragraph" w:customStyle="1" w:styleId="26F3968CA080449DBBD73E3E95FAC19D">
    <w:name w:val="26F3968CA080449DBBD73E3E95FAC19D"/>
  </w:style>
  <w:style w:type="paragraph" w:customStyle="1" w:styleId="63AE8FD2BF694EB3A1195B98D61161D4">
    <w:name w:val="63AE8FD2BF694EB3A1195B98D61161D4"/>
  </w:style>
  <w:style w:type="paragraph" w:customStyle="1" w:styleId="8E2A15BDFEDE42E3AF9CDFB8F264AD5B">
    <w:name w:val="8E2A15BDFEDE42E3AF9CDFB8F264AD5B"/>
  </w:style>
  <w:style w:type="paragraph" w:customStyle="1" w:styleId="375C3B09CBFD45A195AA13708AC01E33">
    <w:name w:val="375C3B09CBFD45A195AA13708AC01E33"/>
  </w:style>
  <w:style w:type="paragraph" w:customStyle="1" w:styleId="EB723E889E3F497E836E1A6B00743C7A">
    <w:name w:val="EB723E889E3F497E836E1A6B00743C7A"/>
  </w:style>
  <w:style w:type="paragraph" w:customStyle="1" w:styleId="66B02BB93BEB4445AEF8E4B804C45AC2">
    <w:name w:val="66B02BB93BEB4445AEF8E4B804C45AC2"/>
  </w:style>
  <w:style w:type="paragraph" w:customStyle="1" w:styleId="F2C6934CB86940339791A9FCBBB06C3F">
    <w:name w:val="F2C6934CB86940339791A9FCBBB06C3F"/>
  </w:style>
  <w:style w:type="paragraph" w:customStyle="1" w:styleId="FF093703C819418ABB4FAF1E7C19757F">
    <w:name w:val="FF093703C819418ABB4FAF1E7C19757F"/>
  </w:style>
  <w:style w:type="paragraph" w:customStyle="1" w:styleId="DD93F055817B486DA4BB4B09FA48FC5F">
    <w:name w:val="DD93F055817B486DA4BB4B09FA48FC5F"/>
  </w:style>
  <w:style w:type="paragraph" w:customStyle="1" w:styleId="A5B39192964847FBA2B0B0174303BAE6">
    <w:name w:val="A5B39192964847FBA2B0B0174303BAE6"/>
  </w:style>
  <w:style w:type="paragraph" w:customStyle="1" w:styleId="F5170C81FA304F21823620D4CF41875E">
    <w:name w:val="F5170C81FA304F21823620D4CF41875E"/>
  </w:style>
  <w:style w:type="paragraph" w:customStyle="1" w:styleId="FA4062FA7A3143AB8A061FF80A4064B2">
    <w:name w:val="FA4062FA7A3143AB8A061FF80A4064B2"/>
  </w:style>
  <w:style w:type="paragraph" w:customStyle="1" w:styleId="FF4FDF414907470B98E5B106DCD92F28">
    <w:name w:val="FF4FDF414907470B98E5B106DCD92F28"/>
  </w:style>
  <w:style w:type="paragraph" w:customStyle="1" w:styleId="656CA08CE51F4198A14DC88BF2C4FD3F">
    <w:name w:val="656CA08CE51F4198A14DC88BF2C4FD3F"/>
  </w:style>
  <w:style w:type="paragraph" w:customStyle="1" w:styleId="8486279FEA474604BCA57053CF403B65">
    <w:name w:val="8486279FEA474604BCA57053CF403B65"/>
  </w:style>
  <w:style w:type="paragraph" w:customStyle="1" w:styleId="AF3BAB73C3C145559EFB65128893E687">
    <w:name w:val="AF3BAB73C3C145559EFB65128893E687"/>
  </w:style>
  <w:style w:type="paragraph" w:customStyle="1" w:styleId="F2398EB9D16148DF9DD86D3C06494493">
    <w:name w:val="F2398EB9D16148DF9DD86D3C06494493"/>
  </w:style>
  <w:style w:type="paragraph" w:customStyle="1" w:styleId="A62A73590D4249119602E62417E25CC7">
    <w:name w:val="A62A73590D4249119602E62417E25CC7"/>
  </w:style>
  <w:style w:type="paragraph" w:customStyle="1" w:styleId="33DB4DBC212C4B2491396B674FE12610">
    <w:name w:val="33DB4DBC212C4B2491396B674FE12610"/>
  </w:style>
  <w:style w:type="paragraph" w:customStyle="1" w:styleId="461B63AC2B0D446EA8F8E9F4F0B05D9D">
    <w:name w:val="461B63AC2B0D446EA8F8E9F4F0B05D9D"/>
  </w:style>
  <w:style w:type="paragraph" w:customStyle="1" w:styleId="897683203D5C4472A523B26BA4613706">
    <w:name w:val="897683203D5C4472A523B26BA4613706"/>
  </w:style>
  <w:style w:type="paragraph" w:customStyle="1" w:styleId="D817F26A6B2246DDBC3892A45ADB26EF">
    <w:name w:val="D817F26A6B2246DDBC3892A45ADB26EF"/>
  </w:style>
  <w:style w:type="paragraph" w:customStyle="1" w:styleId="11A00C4EC33D41619E44CD9304136EF5">
    <w:name w:val="11A00C4EC33D41619E44CD9304136EF5"/>
  </w:style>
  <w:style w:type="paragraph" w:customStyle="1" w:styleId="CD8CCFF345654A84B7284CC15E15B94B">
    <w:name w:val="CD8CCFF345654A84B7284CC15E15B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7F94-96DD-45B8-885E-4FE2ADF5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11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Kondracki, Michelle</dc:creator>
  <cp:keywords/>
  <dc:description/>
  <cp:lastModifiedBy>Kondracki, Michelle</cp:lastModifiedBy>
  <cp:revision>7</cp:revision>
  <cp:lastPrinted>2018-08-30T17:35:00Z</cp:lastPrinted>
  <dcterms:created xsi:type="dcterms:W3CDTF">2018-08-30T12:51:00Z</dcterms:created>
  <dcterms:modified xsi:type="dcterms:W3CDTF">2018-09-05T12:24:00Z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