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AC" w:rsidRDefault="006C7EAC" w:rsidP="006C7EAC">
      <w:pPr>
        <w:pStyle w:val="Title"/>
      </w:pPr>
      <w:r>
        <w:t>Lap 1: Chapter 1 Tools of Geometry</w:t>
      </w:r>
    </w:p>
    <w:tbl>
      <w:tblPr>
        <w:tblW w:w="500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2555"/>
        <w:gridCol w:w="2555"/>
        <w:gridCol w:w="3800"/>
        <w:gridCol w:w="1314"/>
      </w:tblGrid>
      <w:tr w:rsidR="006C7EAC" w:rsidTr="00BA200F">
        <w:sdt>
          <w:sdtPr>
            <w:alias w:val="Subject:"/>
            <w:tag w:val="Subject:"/>
            <w:id w:val="-2028555856"/>
            <w:placeholder>
              <w:docPart w:val="442ACA376F2247A9BDA54334868B725F"/>
            </w:placeholder>
            <w:temporary/>
            <w:showingPlcHdr/>
            <w15:appearance w15:val="hidden"/>
          </w:sdtPr>
          <w:sdtEndPr/>
          <w:sdtContent>
            <w:tc>
              <w:tcPr>
                <w:tcW w:w="2555" w:type="dxa"/>
              </w:tcPr>
              <w:p w:rsidR="006C7EAC" w:rsidRDefault="006C7EAC" w:rsidP="00BA200F">
                <w:pPr>
                  <w:pStyle w:val="LessonHead"/>
                </w:pPr>
                <w:r>
                  <w:t>Subject</w:t>
                </w:r>
              </w:p>
            </w:tc>
          </w:sdtContent>
        </w:sdt>
        <w:sdt>
          <w:sdtPr>
            <w:alias w:val="Teacher:"/>
            <w:tag w:val="Teacher:"/>
            <w:id w:val="1514725732"/>
            <w:placeholder>
              <w:docPart w:val="FD9F3746B1CE4B8FB6F3C07BC33F5DC1"/>
            </w:placeholder>
            <w:temporary/>
            <w:showingPlcHdr/>
            <w15:appearance w15:val="hidden"/>
          </w:sdtPr>
          <w:sdtEndPr/>
          <w:sdtContent>
            <w:tc>
              <w:tcPr>
                <w:tcW w:w="2555" w:type="dxa"/>
              </w:tcPr>
              <w:p w:rsidR="006C7EAC" w:rsidRDefault="006C7EAC" w:rsidP="00BA200F">
                <w:pPr>
                  <w:pStyle w:val="LessonHead"/>
                </w:pPr>
                <w:r>
                  <w:t>Teacher</w:t>
                </w:r>
              </w:p>
            </w:tc>
          </w:sdtContent>
        </w:sdt>
        <w:tc>
          <w:tcPr>
            <w:tcW w:w="3800" w:type="dxa"/>
          </w:tcPr>
          <w:p w:rsidR="006C7EAC" w:rsidRDefault="006C7EAC" w:rsidP="00BA200F">
            <w:pPr>
              <w:pStyle w:val="LessonHead"/>
            </w:pPr>
            <w:r>
              <w:t>E-mail</w:t>
            </w:r>
          </w:p>
        </w:tc>
        <w:tc>
          <w:tcPr>
            <w:tcW w:w="1314" w:type="dxa"/>
          </w:tcPr>
          <w:p w:rsidR="006C7EAC" w:rsidRDefault="006C7EAC" w:rsidP="00BA200F">
            <w:pPr>
              <w:pStyle w:val="LessonHead"/>
            </w:pPr>
          </w:p>
        </w:tc>
      </w:tr>
      <w:tr w:rsidR="006C7EAC" w:rsidTr="00BA200F">
        <w:tc>
          <w:tcPr>
            <w:tcW w:w="2555" w:type="dxa"/>
          </w:tcPr>
          <w:p w:rsidR="006C7EAC" w:rsidRDefault="006C7EAC" w:rsidP="00BA200F">
            <w:r>
              <w:t xml:space="preserve">HN Geometry </w:t>
            </w:r>
          </w:p>
        </w:tc>
        <w:tc>
          <w:tcPr>
            <w:tcW w:w="2555" w:type="dxa"/>
          </w:tcPr>
          <w:p w:rsidR="006C7EAC" w:rsidRDefault="006C7EAC" w:rsidP="00BA200F">
            <w:r>
              <w:t xml:space="preserve">Ms. </w:t>
            </w:r>
            <w:proofErr w:type="spellStart"/>
            <w:r>
              <w:t>Kondracki</w:t>
            </w:r>
            <w:proofErr w:type="spellEnd"/>
          </w:p>
        </w:tc>
        <w:tc>
          <w:tcPr>
            <w:tcW w:w="3800" w:type="dxa"/>
          </w:tcPr>
          <w:p w:rsidR="006C7EAC" w:rsidRDefault="006C7EAC" w:rsidP="00BA200F">
            <w:r>
              <w:t>MKondracki.fhs@gmail.com</w:t>
            </w:r>
          </w:p>
        </w:tc>
        <w:tc>
          <w:tcPr>
            <w:tcW w:w="1314" w:type="dxa"/>
          </w:tcPr>
          <w:p w:rsidR="006C7EAC" w:rsidRDefault="006C7EAC" w:rsidP="00BA200F">
            <w:pPr>
              <w:ind w:left="0"/>
            </w:pPr>
          </w:p>
        </w:tc>
      </w:tr>
    </w:tbl>
    <w:p w:rsidR="006C7EAC" w:rsidRDefault="00CB1F45" w:rsidP="006C7EAC">
      <w:pPr>
        <w:pStyle w:val="LessonHead"/>
      </w:pPr>
      <w:sdt>
        <w:sdtPr>
          <w:alias w:val="Overview:"/>
          <w:tag w:val="Overview:"/>
          <w:id w:val="-2102477657"/>
          <w:placeholder>
            <w:docPart w:val="52F29E2873E64372BDA0FB331624D897"/>
          </w:placeholder>
          <w:temporary/>
          <w:showingPlcHdr/>
          <w15:appearance w15:val="hidden"/>
        </w:sdtPr>
        <w:sdtEndPr/>
        <w:sdtContent>
          <w:r w:rsidR="006C7EAC">
            <w:t>Overview</w:t>
          </w:r>
        </w:sdtContent>
      </w:sdt>
      <w:r w:rsidR="006C7EAC">
        <w:t xml:space="preserve"> &amp; Rational</w:t>
      </w:r>
    </w:p>
    <w:p w:rsidR="006C7EAC" w:rsidRDefault="006C7EAC" w:rsidP="006C7EAC">
      <w:r>
        <w:t xml:space="preserve">In this LAP, we will cover the basics of geometry that </w:t>
      </w:r>
      <w:proofErr w:type="gramStart"/>
      <w:r>
        <w:t>will be put</w:t>
      </w:r>
      <w:proofErr w:type="gramEnd"/>
      <w:r>
        <w:t xml:space="preserve"> to use for the entire year.  These foundations include line segments, angles, coordinate planes, and perimeter and area. Learning these basic postulates, definitions, and theorems will help to develop our deductive reasoning skills.</w:t>
      </w:r>
    </w:p>
    <w:p w:rsidR="006C7EAC" w:rsidRDefault="006C7EAC" w:rsidP="006C7EAC"/>
    <w:p w:rsidR="006C7EAC" w:rsidRDefault="006C7EAC" w:rsidP="006C7EAC">
      <w:pPr>
        <w:rPr>
          <w:rFonts w:asciiTheme="majorHAnsi" w:eastAsiaTheme="majorEastAsia" w:hAnsiTheme="majorHAnsi" w:cstheme="majorBidi"/>
          <w:b/>
          <w:bCs/>
          <w:caps/>
          <w:color w:val="6C1B78" w:themeColor="accent1"/>
        </w:rPr>
      </w:pPr>
      <w:r w:rsidRPr="003E33E5">
        <w:rPr>
          <w:rFonts w:asciiTheme="majorHAnsi" w:eastAsiaTheme="majorEastAsia" w:hAnsiTheme="majorHAnsi" w:cstheme="majorBidi"/>
          <w:b/>
          <w:bCs/>
          <w:caps/>
          <w:color w:val="6C1B78" w:themeColor="accent1"/>
        </w:rPr>
        <w:t>Essential Question</w:t>
      </w:r>
    </w:p>
    <w:p w:rsidR="006C7EAC" w:rsidRDefault="006C7EAC" w:rsidP="006C7EAC">
      <w:pPr>
        <w:rPr>
          <w:rFonts w:eastAsiaTheme="majorEastAsia"/>
        </w:rPr>
      </w:pPr>
      <w:r>
        <w:rPr>
          <w:rFonts w:eastAsiaTheme="majorEastAsia"/>
        </w:rPr>
        <w:t>What are the foundation blocks of geometry?</w:t>
      </w:r>
    </w:p>
    <w:p w:rsidR="006C7EAC" w:rsidRDefault="006C7EAC" w:rsidP="006C7EAC">
      <w:pPr>
        <w:rPr>
          <w:rFonts w:eastAsiaTheme="majorEastAsia"/>
        </w:rPr>
      </w:pPr>
    </w:p>
    <w:p w:rsidR="006C7EAC" w:rsidRPr="003E33E5" w:rsidRDefault="006C7EAC" w:rsidP="006C7EAC">
      <w:pPr>
        <w:rPr>
          <w:rFonts w:asciiTheme="majorHAnsi" w:eastAsiaTheme="majorEastAsia" w:hAnsiTheme="majorHAnsi" w:cstheme="majorBidi"/>
          <w:b/>
          <w:bCs/>
          <w:caps/>
          <w:color w:val="6C1B78" w:themeColor="accent1"/>
        </w:rPr>
      </w:pPr>
      <w:r>
        <w:rPr>
          <w:rFonts w:asciiTheme="majorHAnsi" w:eastAsiaTheme="majorEastAsia" w:hAnsiTheme="majorHAnsi" w:cstheme="majorBidi"/>
          <w:b/>
          <w:bCs/>
          <w:caps/>
          <w:color w:val="6C1B78" w:themeColor="accent1"/>
        </w:rPr>
        <w:t>Independent assignmet</w:t>
      </w:r>
      <w:r w:rsidRPr="003E33E5">
        <w:rPr>
          <w:rFonts w:asciiTheme="majorHAnsi" w:eastAsiaTheme="majorEastAsia" w:hAnsiTheme="majorHAnsi" w:cstheme="majorBidi"/>
          <w:b/>
          <w:bCs/>
          <w:caps/>
          <w:color w:val="6C1B78" w:themeColor="accent1"/>
        </w:rPr>
        <w:t xml:space="preserve"> &amp; Enrichment</w:t>
      </w:r>
      <w:r>
        <w:rPr>
          <w:rFonts w:asciiTheme="majorHAnsi" w:eastAsiaTheme="majorEastAsia" w:hAnsiTheme="majorHAnsi" w:cstheme="majorBidi"/>
          <w:b/>
          <w:bCs/>
          <w:caps/>
          <w:color w:val="6C1B78" w:themeColor="accent1"/>
        </w:rPr>
        <w:t xml:space="preserve"> Due </w:t>
      </w:r>
      <w:r w:rsidR="001B56F0" w:rsidRPr="001B56F0">
        <w:rPr>
          <w:rFonts w:asciiTheme="majorHAnsi" w:eastAsiaTheme="majorEastAsia" w:hAnsiTheme="majorHAnsi" w:cstheme="majorBidi"/>
          <w:b/>
          <w:bCs/>
          <w:caps/>
          <w:color w:val="6C1B78" w:themeColor="accent1"/>
          <w:u w:val="single"/>
        </w:rPr>
        <w:t>Tuesday, 9/4</w:t>
      </w:r>
    </w:p>
    <w:p w:rsidR="006C7EAC" w:rsidRDefault="006C7EAC" w:rsidP="006C7EAC">
      <w:pPr>
        <w:rPr>
          <w:rFonts w:eastAsiaTheme="majorEastAsia"/>
        </w:rPr>
      </w:pPr>
      <w:r w:rsidRPr="006C7EAC">
        <w:rPr>
          <w:rFonts w:eastAsiaTheme="majorEastAsia"/>
          <w:b/>
        </w:rPr>
        <w:t>Independent assignment</w:t>
      </w:r>
      <w:r>
        <w:rPr>
          <w:rFonts w:eastAsiaTheme="majorEastAsia"/>
          <w:b/>
        </w:rPr>
        <w:t xml:space="preserve"> (</w:t>
      </w:r>
      <w:proofErr w:type="gramStart"/>
      <w:r>
        <w:rPr>
          <w:rFonts w:eastAsiaTheme="majorEastAsia"/>
          <w:b/>
        </w:rPr>
        <w:t>required)</w:t>
      </w:r>
      <w:r w:rsidRPr="006C7EAC">
        <w:rPr>
          <w:rFonts w:eastAsiaTheme="majorEastAsia"/>
          <w:b/>
        </w:rPr>
        <w:t>:</w:t>
      </w:r>
      <w:proofErr w:type="gramEnd"/>
      <w:r>
        <w:rPr>
          <w:rFonts w:eastAsiaTheme="majorEastAsia"/>
        </w:rPr>
        <w:t xml:space="preserve"> Lap 1 Theorems, Postulates, Vocabulary</w:t>
      </w:r>
    </w:p>
    <w:p w:rsidR="006C7EAC" w:rsidRDefault="00CF4464" w:rsidP="006C7EAC">
      <w:r w:rsidRPr="001D7548">
        <w:rPr>
          <w:rFonts w:ascii="Lucida Bright" w:hAnsi="Lucida Bright"/>
          <w:noProof/>
          <w:lang w:eastAsia="en-US"/>
        </w:rPr>
        <mc:AlternateContent>
          <mc:Choice Requires="wps">
            <w:drawing>
              <wp:anchor distT="91440" distB="91440" distL="114300" distR="114300" simplePos="0" relativeHeight="251659264" behindDoc="0" locked="0" layoutInCell="1" allowOverlap="1" wp14:anchorId="13732413" wp14:editId="433B9F1B">
                <wp:simplePos x="0" y="0"/>
                <wp:positionH relativeFrom="margin">
                  <wp:align>left</wp:align>
                </wp:positionH>
                <wp:positionV relativeFrom="paragraph">
                  <wp:posOffset>474980</wp:posOffset>
                </wp:positionV>
                <wp:extent cx="57721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CF4464" w:rsidRPr="00024AAF" w:rsidRDefault="00CF4464" w:rsidP="00CF4464">
                            <w:pPr>
                              <w:pBdr>
                                <w:top w:val="single" w:sz="24" w:space="8" w:color="6C1B78" w:themeColor="accent1"/>
                                <w:bottom w:val="single" w:sz="24" w:space="8" w:color="6C1B78" w:themeColor="accent1"/>
                              </w:pBdr>
                              <w:rPr>
                                <w:iCs/>
                                <w:color w:val="6C1B78" w:themeColor="accent1"/>
                              </w:rPr>
                            </w:pPr>
                            <w:r w:rsidRPr="00024AAF">
                              <w:rPr>
                                <w:iCs/>
                                <w:color w:val="6C1B78" w:themeColor="accent1"/>
                              </w:rPr>
                              <w:t xml:space="preserve">Summer Math Packet Test is in the </w:t>
                            </w:r>
                            <w:r w:rsidRPr="00024AAF">
                              <w:rPr>
                                <w:b/>
                                <w:iCs/>
                                <w:color w:val="6C1B78" w:themeColor="accent1"/>
                                <w:u w:val="single"/>
                              </w:rPr>
                              <w:t>testing center</w:t>
                            </w:r>
                            <w:r w:rsidRPr="00024AAF">
                              <w:rPr>
                                <w:b/>
                                <w:iCs/>
                                <w:color w:val="6C1B78" w:themeColor="accent1"/>
                              </w:rPr>
                              <w:t xml:space="preserve"> </w:t>
                            </w:r>
                            <w:r w:rsidR="00145EAC">
                              <w:rPr>
                                <w:iCs/>
                                <w:color w:val="6C1B78" w:themeColor="accent1"/>
                              </w:rPr>
                              <w:t>8/20 – 8/24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732413" id="_x0000_t202" coordsize="21600,21600" o:spt="202" path="m,l,21600r21600,l21600,xe">
                <v:stroke joinstyle="miter"/>
                <v:path gradientshapeok="t" o:connecttype="rect"/>
              </v:shapetype>
              <v:shape id="Text Box 2" o:spid="_x0000_s1026" type="#_x0000_t202" style="position:absolute;left:0;text-align:left;margin-left:0;margin-top:37.4pt;width:454.5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" fillcolor="white [3201]" stroked="f" strokeweight="1pt">
                <v:textbox style="mso-fit-shape-to-text:t">
                  <w:txbxContent>
                    <w:p w:rsidR="00CF4464" w:rsidRPr="00024AAF" w:rsidRDefault="00CF4464" w:rsidP="00CF4464">
                      <w:pPr>
                        <w:pBdr>
                          <w:top w:val="single" w:sz="24" w:space="8" w:color="6C1B78" w:themeColor="accent1"/>
                          <w:bottom w:val="single" w:sz="24" w:space="8" w:color="6C1B78" w:themeColor="accent1"/>
                        </w:pBdr>
                        <w:rPr>
                          <w:iCs/>
                          <w:color w:val="6C1B78" w:themeColor="accent1"/>
                        </w:rPr>
                      </w:pPr>
                      <w:r w:rsidRPr="00024AAF">
                        <w:rPr>
                          <w:iCs/>
                          <w:color w:val="6C1B78" w:themeColor="accent1"/>
                        </w:rPr>
                        <w:t xml:space="preserve">Summer Math Packet Test is in the </w:t>
                      </w:r>
                      <w:r w:rsidRPr="00024AAF">
                        <w:rPr>
                          <w:b/>
                          <w:iCs/>
                          <w:color w:val="6C1B78" w:themeColor="accent1"/>
                          <w:u w:val="single"/>
                        </w:rPr>
                        <w:t>testing center</w:t>
                      </w:r>
                      <w:r w:rsidRPr="00024AAF">
                        <w:rPr>
                          <w:b/>
                          <w:iCs/>
                          <w:color w:val="6C1B78" w:themeColor="accent1"/>
                        </w:rPr>
                        <w:t xml:space="preserve"> </w:t>
                      </w:r>
                      <w:r w:rsidR="00145EAC">
                        <w:rPr>
                          <w:iCs/>
                          <w:color w:val="6C1B78" w:themeColor="accent1"/>
                        </w:rPr>
                        <w:t>8/20 – 8/24</w:t>
                      </w:r>
                      <w:bookmarkStart w:id="1" w:name="_GoBack"/>
                      <w:bookmarkEnd w:id="1"/>
                    </w:p>
                  </w:txbxContent>
                </v:textbox>
                <w10:wrap type="topAndBottom" anchorx="margin"/>
              </v:shape>
            </w:pict>
          </mc:Fallback>
        </mc:AlternateContent>
      </w:r>
      <w:r w:rsidR="006C7EAC" w:rsidRPr="006C7EAC">
        <w:rPr>
          <w:rFonts w:eastAsiaTheme="majorEastAsia"/>
          <w:b/>
        </w:rPr>
        <w:t>Enrichment Assignment</w:t>
      </w:r>
      <w:r w:rsidR="006C7EAC">
        <w:rPr>
          <w:rFonts w:eastAsiaTheme="majorEastAsia"/>
          <w:b/>
        </w:rPr>
        <w:t xml:space="preserve"> (optional)</w:t>
      </w:r>
      <w:r w:rsidR="006C7EAC" w:rsidRPr="006C7EAC">
        <w:rPr>
          <w:rFonts w:eastAsiaTheme="majorEastAsia"/>
          <w:b/>
        </w:rPr>
        <w:t xml:space="preserve">: </w:t>
      </w:r>
      <w:r w:rsidR="006C7EAC">
        <w:t>p. 42 in your textbook complete the activity (steps 1-4).  Decorate your design to make it look amazing</w:t>
      </w:r>
    </w:p>
    <w:p w:rsidR="00CF4464" w:rsidRDefault="00CF4464" w:rsidP="006C7EAC">
      <w:pPr>
        <w:rPr>
          <w:rFonts w:eastAsiaTheme="majorEastAsia"/>
        </w:rPr>
      </w:pPr>
    </w:p>
    <w:p w:rsidR="003E33E5" w:rsidRDefault="003E33E5" w:rsidP="003E33E5">
      <w:pPr>
        <w:rPr>
          <w:rFonts w:eastAsiaTheme="majorEastAsia"/>
        </w:rPr>
      </w:pPr>
    </w:p>
    <w:p w:rsidR="003E33E5" w:rsidRDefault="003E33E5" w:rsidP="003E33E5">
      <w:pPr>
        <w:rPr>
          <w:rFonts w:asciiTheme="majorHAnsi" w:eastAsiaTheme="majorEastAsia" w:hAnsiTheme="majorHAnsi" w:cstheme="majorBidi"/>
          <w:b/>
          <w:bCs/>
          <w:caps/>
          <w:color w:val="6C1B78" w:themeColor="accent1"/>
        </w:rPr>
      </w:pPr>
      <w:r w:rsidRPr="003E33E5">
        <w:rPr>
          <w:rFonts w:asciiTheme="majorHAnsi" w:eastAsiaTheme="majorEastAsia" w:hAnsiTheme="majorHAnsi" w:cstheme="majorBidi"/>
          <w:b/>
          <w:bCs/>
          <w:caps/>
          <w:color w:val="6C1B78" w:themeColor="accent1"/>
        </w:rPr>
        <w:t xml:space="preserve">Lap </w:t>
      </w:r>
      <w:r>
        <w:rPr>
          <w:rFonts w:asciiTheme="majorHAnsi" w:eastAsiaTheme="majorEastAsia" w:hAnsiTheme="majorHAnsi" w:cstheme="majorBidi"/>
          <w:b/>
          <w:bCs/>
          <w:caps/>
          <w:color w:val="6C1B78" w:themeColor="accent1"/>
        </w:rPr>
        <w:t>Summative Assessment</w:t>
      </w:r>
      <w:r w:rsidRPr="003E33E5">
        <w:rPr>
          <w:rFonts w:asciiTheme="majorHAnsi" w:eastAsiaTheme="majorEastAsia" w:hAnsiTheme="majorHAnsi" w:cstheme="majorBidi"/>
          <w:b/>
          <w:bCs/>
          <w:caps/>
          <w:color w:val="6C1B78" w:themeColor="accent1"/>
        </w:rPr>
        <w:t xml:space="preserve"> is </w:t>
      </w:r>
      <w:r>
        <w:rPr>
          <w:rFonts w:asciiTheme="majorHAnsi" w:eastAsiaTheme="majorEastAsia" w:hAnsiTheme="majorHAnsi" w:cstheme="majorBidi"/>
          <w:b/>
          <w:bCs/>
          <w:caps/>
          <w:color w:val="6C1B78" w:themeColor="accent1"/>
        </w:rPr>
        <w:t>in the testing center on the following dates:</w:t>
      </w:r>
    </w:p>
    <w:p w:rsidR="003E33E5" w:rsidRPr="003E33E5" w:rsidRDefault="003E33E5" w:rsidP="001B56F0">
      <w:pPr>
        <w:rPr>
          <w:rFonts w:eastAsiaTheme="majorEastAsia"/>
        </w:rPr>
      </w:pPr>
      <w:r>
        <w:rPr>
          <w:rFonts w:eastAsiaTheme="majorEastAsia"/>
        </w:rPr>
        <w:t xml:space="preserve"> </w:t>
      </w:r>
      <w:r w:rsidR="000F512C">
        <w:rPr>
          <w:rFonts w:eastAsiaTheme="majorEastAsia"/>
        </w:rPr>
        <w:t xml:space="preserve">Friday, 9/7 </w:t>
      </w:r>
      <w:bookmarkStart w:id="0" w:name="_GoBack"/>
      <w:bookmarkEnd w:id="0"/>
      <w:r w:rsidR="000F512C">
        <w:rPr>
          <w:rFonts w:eastAsiaTheme="majorEastAsia"/>
        </w:rPr>
        <w:t>- Tuesday, 9/11</w:t>
      </w:r>
    </w:p>
    <w:p w:rsidR="003E33E5" w:rsidRDefault="001B56F0">
      <w:r>
        <w:tab/>
        <w:t xml:space="preserve">You may bring a calculator to this test. </w:t>
      </w:r>
    </w:p>
    <w:p w:rsidR="003E33E5" w:rsidRDefault="003E33E5"/>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982"/>
        <w:gridCol w:w="4121"/>
        <w:gridCol w:w="4121"/>
      </w:tblGrid>
      <w:tr w:rsidR="000F2568" w:rsidTr="000F512C">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982" w:type="dxa"/>
            <w:tcMar>
              <w:top w:w="144" w:type="dxa"/>
            </w:tcMar>
          </w:tcPr>
          <w:p w:rsidR="000F2568" w:rsidRDefault="003E33E5" w:rsidP="003E33E5">
            <w:pPr>
              <w:ind w:left="0"/>
            </w:pPr>
            <w:r>
              <w:t>Date</w:t>
            </w:r>
          </w:p>
        </w:tc>
        <w:tc>
          <w:tcPr>
            <w:tcW w:w="4121" w:type="dxa"/>
            <w:tcMar>
              <w:top w:w="144" w:type="dxa"/>
            </w:tcMar>
          </w:tcPr>
          <w:p w:rsidR="000F2568" w:rsidRDefault="003E33E5" w:rsidP="003E33E5">
            <w:pPr>
              <w:cnfStyle w:val="100000000000" w:firstRow="1" w:lastRow="0" w:firstColumn="0" w:lastColumn="0" w:oddVBand="0" w:evenVBand="0" w:oddHBand="0" w:evenHBand="0" w:firstRowFirstColumn="0" w:firstRowLastColumn="0" w:lastRowFirstColumn="0" w:lastRowLastColumn="0"/>
            </w:pPr>
            <w:r>
              <w:t>Lesson</w:t>
            </w:r>
          </w:p>
        </w:tc>
        <w:tc>
          <w:tcPr>
            <w:tcW w:w="4121" w:type="dxa"/>
            <w:tcMar>
              <w:top w:w="144" w:type="dxa"/>
            </w:tcMar>
          </w:tcPr>
          <w:p w:rsidR="000F2568" w:rsidRDefault="003E33E5" w:rsidP="003E33E5">
            <w:pPr>
              <w:cnfStyle w:val="100000000000" w:firstRow="1" w:lastRow="0" w:firstColumn="0" w:lastColumn="0" w:oddVBand="0" w:evenVBand="0" w:oddHBand="0" w:evenHBand="0" w:firstRowFirstColumn="0" w:firstRowLastColumn="0" w:lastRowFirstColumn="0" w:lastRowLastColumn="0"/>
            </w:pPr>
            <w:r>
              <w:t>Homework</w:t>
            </w:r>
          </w:p>
        </w:tc>
      </w:tr>
      <w:tr w:rsidR="000F512C" w:rsidTr="000F512C">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0F512C" w:rsidRPr="001B56F0" w:rsidRDefault="000F512C">
            <w:pPr>
              <w:rPr>
                <w:color w:val="auto"/>
              </w:rPr>
            </w:pPr>
            <w:r w:rsidRPr="001B56F0">
              <w:rPr>
                <w:color w:val="auto"/>
              </w:rPr>
              <w:t>Thursday</w:t>
            </w:r>
          </w:p>
          <w:p w:rsidR="000F512C" w:rsidRPr="001B56F0" w:rsidRDefault="000F512C">
            <w:pPr>
              <w:rPr>
                <w:color w:val="auto"/>
              </w:rPr>
            </w:pPr>
            <w:r w:rsidRPr="001B56F0">
              <w:rPr>
                <w:color w:val="auto"/>
              </w:rPr>
              <w:t>8/6</w:t>
            </w:r>
          </w:p>
          <w:p w:rsidR="000F512C" w:rsidRPr="001B56F0" w:rsidRDefault="000F512C">
            <w:pPr>
              <w:rPr>
                <w:color w:val="auto"/>
              </w:rPr>
            </w:pPr>
            <w:r w:rsidRPr="001B56F0">
              <w:rPr>
                <w:color w:val="auto"/>
              </w:rPr>
              <w:t>a</w:t>
            </w:r>
          </w:p>
        </w:tc>
        <w:tc>
          <w:tcPr>
            <w:tcW w:w="4121" w:type="dxa"/>
          </w:tcPr>
          <w:p w:rsidR="000F512C" w:rsidRDefault="000F512C">
            <w:pPr>
              <w:cnfStyle w:val="000000000000" w:firstRow="0" w:lastRow="0" w:firstColumn="0" w:lastColumn="0" w:oddVBand="0" w:evenVBand="0" w:oddHBand="0" w:evenHBand="0" w:firstRowFirstColumn="0" w:firstRowLastColumn="0" w:lastRowFirstColumn="0" w:lastRowLastColumn="0"/>
              <w:rPr>
                <w:b/>
              </w:rPr>
            </w:pPr>
            <w:r>
              <w:rPr>
                <w:b/>
              </w:rPr>
              <w:t>Syllabus/Activity</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pPr>
            <w:r>
              <w:t>All about me</w:t>
            </w:r>
          </w:p>
        </w:tc>
      </w:tr>
      <w:tr w:rsidR="000F512C" w:rsidTr="000F512C">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0F512C" w:rsidRPr="001B56F0" w:rsidRDefault="000F512C" w:rsidP="00FF07D9">
            <w:pPr>
              <w:rPr>
                <w:color w:val="auto"/>
              </w:rPr>
            </w:pPr>
            <w:r w:rsidRPr="001B56F0">
              <w:rPr>
                <w:color w:val="auto"/>
              </w:rPr>
              <w:t>Monday</w:t>
            </w:r>
          </w:p>
          <w:p w:rsidR="000F512C" w:rsidRPr="001B56F0" w:rsidRDefault="000F512C" w:rsidP="00FF07D9">
            <w:pPr>
              <w:rPr>
                <w:color w:val="auto"/>
              </w:rPr>
            </w:pPr>
            <w:r w:rsidRPr="001B56F0">
              <w:rPr>
                <w:color w:val="auto"/>
              </w:rPr>
              <w:t>8/20</w:t>
            </w:r>
          </w:p>
          <w:p w:rsidR="000F512C" w:rsidRPr="001B56F0" w:rsidRDefault="000F512C" w:rsidP="001B56F0">
            <w:pPr>
              <w:rPr>
                <w:color w:val="auto"/>
              </w:rPr>
            </w:pPr>
            <w:r w:rsidRPr="001B56F0">
              <w:rPr>
                <w:color w:val="auto"/>
              </w:rPr>
              <w:t>C</w:t>
            </w:r>
          </w:p>
        </w:tc>
        <w:tc>
          <w:tcPr>
            <w:tcW w:w="4121" w:type="dxa"/>
          </w:tcPr>
          <w:p w:rsidR="000F512C" w:rsidRDefault="000F512C">
            <w:pPr>
              <w:cnfStyle w:val="000000000000" w:firstRow="0" w:lastRow="0" w:firstColumn="0" w:lastColumn="0" w:oddVBand="0" w:evenVBand="0" w:oddHBand="0" w:evenHBand="0" w:firstRowFirstColumn="0" w:firstRowLastColumn="0" w:lastRowFirstColumn="0" w:lastRowLastColumn="0"/>
              <w:rPr>
                <w:b/>
              </w:rPr>
            </w:pPr>
            <w:r>
              <w:rPr>
                <w:b/>
              </w:rPr>
              <w:t>1.2 Points, Lines, and Planes</w:t>
            </w:r>
          </w:p>
          <w:p w:rsidR="000F512C" w:rsidRPr="00FF07D9" w:rsidRDefault="000F512C">
            <w:pPr>
              <w:cnfStyle w:val="000000000000" w:firstRow="0" w:lastRow="0" w:firstColumn="0" w:lastColumn="0" w:oddVBand="0" w:evenVBand="0" w:oddHBand="0" w:evenHBand="0" w:firstRowFirstColumn="0" w:firstRowLastColumn="0" w:lastRowFirstColumn="0" w:lastRowLastColumn="0"/>
            </w:pPr>
            <w:r>
              <w:t>SWBAT define basic terms and postulates in geometry</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pPr>
            <w:r>
              <w:t>Textbook</w:t>
            </w:r>
          </w:p>
          <w:p w:rsidR="000F512C" w:rsidRPr="00FF07D9" w:rsidRDefault="000F512C" w:rsidP="00FF07D9">
            <w:pPr>
              <w:cnfStyle w:val="000000000000" w:firstRow="0" w:lastRow="0" w:firstColumn="0" w:lastColumn="0" w:oddVBand="0" w:evenVBand="0" w:oddHBand="0" w:evenHBand="0" w:firstRowFirstColumn="0" w:firstRowLastColumn="0" w:lastRowFirstColumn="0" w:lastRowLastColumn="0"/>
            </w:pPr>
            <w:r w:rsidRPr="00FF07D9">
              <w:t>p. 16-18 #8-2</w:t>
            </w:r>
            <w:r>
              <w:t>2, 27, 29, 31, 34-36, 38, 41-45</w:t>
            </w:r>
            <w:r w:rsidRPr="00FF07D9">
              <w:t>odd</w:t>
            </w:r>
          </w:p>
          <w:p w:rsidR="000F512C" w:rsidRDefault="000F512C">
            <w:pPr>
              <w:cnfStyle w:val="000000000000" w:firstRow="0" w:lastRow="0" w:firstColumn="0" w:lastColumn="0" w:oddVBand="0" w:evenVBand="0" w:oddHBand="0" w:evenHBand="0" w:firstRowFirstColumn="0" w:firstRowLastColumn="0" w:lastRowFirstColumn="0" w:lastRowLastColumn="0"/>
            </w:pPr>
          </w:p>
        </w:tc>
      </w:tr>
      <w:tr w:rsidR="000F512C" w:rsidTr="000F512C">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0F512C" w:rsidRPr="001B56F0" w:rsidRDefault="000F512C" w:rsidP="00FF07D9">
            <w:pPr>
              <w:rPr>
                <w:color w:val="auto"/>
              </w:rPr>
            </w:pPr>
            <w:r w:rsidRPr="001B56F0">
              <w:rPr>
                <w:color w:val="auto"/>
              </w:rPr>
              <w:lastRenderedPageBreak/>
              <w:t>Wed</w:t>
            </w:r>
          </w:p>
          <w:p w:rsidR="000F512C" w:rsidRPr="001B56F0" w:rsidRDefault="000F512C" w:rsidP="00FF07D9">
            <w:pPr>
              <w:rPr>
                <w:color w:val="auto"/>
              </w:rPr>
            </w:pPr>
            <w:r w:rsidRPr="001B56F0">
              <w:rPr>
                <w:color w:val="auto"/>
              </w:rPr>
              <w:t>8/21</w:t>
            </w:r>
          </w:p>
          <w:p w:rsidR="000F512C" w:rsidRPr="001B56F0" w:rsidRDefault="000F512C" w:rsidP="00FF07D9">
            <w:pPr>
              <w:rPr>
                <w:color w:val="auto"/>
              </w:rPr>
            </w:pPr>
            <w:r w:rsidRPr="001B56F0">
              <w:rPr>
                <w:color w:val="auto"/>
              </w:rPr>
              <w:t>E</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rPr>
                <w:b/>
              </w:rPr>
            </w:pPr>
            <w:r>
              <w:rPr>
                <w:b/>
              </w:rPr>
              <w:t>1.3 Measuring Segments</w:t>
            </w:r>
          </w:p>
          <w:p w:rsidR="000F512C" w:rsidRPr="00F85AA8" w:rsidRDefault="000F512C" w:rsidP="00FF07D9">
            <w:pPr>
              <w:cnfStyle w:val="000000000000" w:firstRow="0" w:lastRow="0" w:firstColumn="0" w:lastColumn="0" w:oddVBand="0" w:evenVBand="0" w:oddHBand="0" w:evenHBand="0" w:firstRowFirstColumn="0" w:firstRowLastColumn="0" w:lastRowFirstColumn="0" w:lastRowLastColumn="0"/>
            </w:pPr>
            <w:r>
              <w:t>SWBAT find and compare lengths of segments</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pPr>
            <w:r>
              <w:t>Textbook</w:t>
            </w:r>
          </w:p>
          <w:p w:rsidR="000F512C" w:rsidRPr="00FF07D9" w:rsidRDefault="000F512C" w:rsidP="00FF07D9">
            <w:pPr>
              <w:cnfStyle w:val="000000000000" w:firstRow="0" w:lastRow="0" w:firstColumn="0" w:lastColumn="0" w:oddVBand="0" w:evenVBand="0" w:oddHBand="0" w:evenHBand="0" w:firstRowFirstColumn="0" w:firstRowLastColumn="0" w:lastRowFirstColumn="0" w:lastRowLastColumn="0"/>
            </w:pPr>
            <w:r w:rsidRPr="00FF07D9">
              <w:t>p. 24-25 #8-16, 19-21, 23-24, 26-28, 39, 41, 42</w:t>
            </w:r>
          </w:p>
          <w:p w:rsidR="000F512C" w:rsidRDefault="000F512C" w:rsidP="00FF07D9">
            <w:pPr>
              <w:cnfStyle w:val="000000000000" w:firstRow="0" w:lastRow="0" w:firstColumn="0" w:lastColumn="0" w:oddVBand="0" w:evenVBand="0" w:oddHBand="0" w:evenHBand="0" w:firstRowFirstColumn="0" w:firstRowLastColumn="0" w:lastRowFirstColumn="0" w:lastRowLastColumn="0"/>
            </w:pPr>
          </w:p>
        </w:tc>
      </w:tr>
      <w:tr w:rsidR="000F512C" w:rsidTr="000F512C">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0F512C" w:rsidRPr="001B56F0" w:rsidRDefault="000F512C" w:rsidP="00FF07D9">
            <w:pPr>
              <w:rPr>
                <w:color w:val="auto"/>
              </w:rPr>
            </w:pPr>
            <w:r w:rsidRPr="001B56F0">
              <w:rPr>
                <w:color w:val="auto"/>
              </w:rPr>
              <w:t>Thursday</w:t>
            </w:r>
          </w:p>
          <w:p w:rsidR="000F512C" w:rsidRPr="001B56F0" w:rsidRDefault="000F512C" w:rsidP="00FF07D9">
            <w:pPr>
              <w:rPr>
                <w:color w:val="auto"/>
              </w:rPr>
            </w:pPr>
            <w:r w:rsidRPr="001B56F0">
              <w:rPr>
                <w:color w:val="auto"/>
              </w:rPr>
              <w:t>8/23</w:t>
            </w:r>
          </w:p>
          <w:p w:rsidR="000F512C" w:rsidRPr="001B56F0" w:rsidRDefault="000F512C" w:rsidP="00FF07D9">
            <w:pPr>
              <w:rPr>
                <w:color w:val="auto"/>
              </w:rPr>
            </w:pPr>
            <w:r w:rsidRPr="001B56F0">
              <w:rPr>
                <w:color w:val="auto"/>
              </w:rPr>
              <w:t>F</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rPr>
                <w:b/>
              </w:rPr>
            </w:pPr>
            <w:r>
              <w:rPr>
                <w:b/>
              </w:rPr>
              <w:t>1.4 Measuring Angles</w:t>
            </w:r>
          </w:p>
          <w:p w:rsidR="000F512C" w:rsidRPr="00F85AA8" w:rsidRDefault="000F512C" w:rsidP="00FF07D9">
            <w:pPr>
              <w:cnfStyle w:val="000000000000" w:firstRow="0" w:lastRow="0" w:firstColumn="0" w:lastColumn="0" w:oddVBand="0" w:evenVBand="0" w:oddHBand="0" w:evenHBand="0" w:firstRowFirstColumn="0" w:firstRowLastColumn="0" w:lastRowFirstColumn="0" w:lastRowLastColumn="0"/>
            </w:pPr>
            <w:r>
              <w:t>SWBAT find and compare measures of angles</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pPr>
            <w:r>
              <w:t>Textbook</w:t>
            </w:r>
          </w:p>
          <w:p w:rsidR="000F512C" w:rsidRPr="00FF07D9" w:rsidRDefault="000F512C" w:rsidP="00FF07D9">
            <w:pPr>
              <w:cnfStyle w:val="000000000000" w:firstRow="0" w:lastRow="0" w:firstColumn="0" w:lastColumn="0" w:oddVBand="0" w:evenVBand="0" w:oddHBand="0" w:evenHBand="0" w:firstRowFirstColumn="0" w:firstRowLastColumn="0" w:lastRowFirstColumn="0" w:lastRowLastColumn="0"/>
            </w:pPr>
            <w:r w:rsidRPr="00FF07D9">
              <w:t>p.31-32 #6-11, 15-17, 18-23, 29-30</w:t>
            </w:r>
          </w:p>
          <w:p w:rsidR="000F512C" w:rsidRDefault="000F512C" w:rsidP="00FF07D9">
            <w:pPr>
              <w:cnfStyle w:val="000000000000" w:firstRow="0" w:lastRow="0" w:firstColumn="0" w:lastColumn="0" w:oddVBand="0" w:evenVBand="0" w:oddHBand="0" w:evenHBand="0" w:firstRowFirstColumn="0" w:firstRowLastColumn="0" w:lastRowFirstColumn="0" w:lastRowLastColumn="0"/>
            </w:pPr>
          </w:p>
        </w:tc>
      </w:tr>
      <w:tr w:rsidR="000F512C" w:rsidTr="000F512C">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0F512C" w:rsidRPr="001B56F0" w:rsidRDefault="000F512C" w:rsidP="00FF07D9">
            <w:pPr>
              <w:rPr>
                <w:color w:val="auto"/>
              </w:rPr>
            </w:pPr>
            <w:r w:rsidRPr="001B56F0">
              <w:rPr>
                <w:color w:val="auto"/>
              </w:rPr>
              <w:t>Monday</w:t>
            </w:r>
          </w:p>
          <w:p w:rsidR="000F512C" w:rsidRPr="001B56F0" w:rsidRDefault="000F512C" w:rsidP="00FF07D9">
            <w:pPr>
              <w:rPr>
                <w:color w:val="auto"/>
              </w:rPr>
            </w:pPr>
            <w:r w:rsidRPr="001B56F0">
              <w:rPr>
                <w:color w:val="auto"/>
              </w:rPr>
              <w:t>8/27</w:t>
            </w:r>
          </w:p>
          <w:p w:rsidR="000F512C" w:rsidRPr="001B56F0" w:rsidRDefault="000F512C" w:rsidP="00FF07D9">
            <w:pPr>
              <w:rPr>
                <w:color w:val="auto"/>
              </w:rPr>
            </w:pPr>
            <w:r w:rsidRPr="001B56F0">
              <w:rPr>
                <w:color w:val="auto"/>
              </w:rPr>
              <w:t>H</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rPr>
                <w:b/>
              </w:rPr>
            </w:pPr>
            <w:r>
              <w:rPr>
                <w:b/>
              </w:rPr>
              <w:t>1.5 Exploring Angle Pairs</w:t>
            </w:r>
          </w:p>
          <w:p w:rsidR="000F512C" w:rsidRDefault="000F512C" w:rsidP="00FF07D9">
            <w:pPr>
              <w:cnfStyle w:val="000000000000" w:firstRow="0" w:lastRow="0" w:firstColumn="0" w:lastColumn="0" w:oddVBand="0" w:evenVBand="0" w:oddHBand="0" w:evenHBand="0" w:firstRowFirstColumn="0" w:firstRowLastColumn="0" w:lastRowFirstColumn="0" w:lastRowLastColumn="0"/>
            </w:pPr>
            <w:r>
              <w:t>SWBAT identify special angle pairs and use their relationships to find angle measures</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pPr>
            <w:r>
              <w:t>Textbook</w:t>
            </w:r>
          </w:p>
          <w:p w:rsidR="000F512C" w:rsidRPr="00FF07D9" w:rsidRDefault="000F512C" w:rsidP="00FF07D9">
            <w:pPr>
              <w:cnfStyle w:val="000000000000" w:firstRow="0" w:lastRow="0" w:firstColumn="0" w:lastColumn="0" w:oddVBand="0" w:evenVBand="0" w:oddHBand="0" w:evenHBand="0" w:firstRowFirstColumn="0" w:firstRowLastColumn="0" w:lastRowFirstColumn="0" w:lastRowLastColumn="0"/>
            </w:pPr>
            <w:r w:rsidRPr="00FF07D9">
              <w:t>p.  38-40 #7-28, 33-36, 39, 40</w:t>
            </w:r>
          </w:p>
          <w:p w:rsidR="000F512C" w:rsidRDefault="000F512C" w:rsidP="00FF07D9">
            <w:pPr>
              <w:cnfStyle w:val="000000000000" w:firstRow="0" w:lastRow="0" w:firstColumn="0" w:lastColumn="0" w:oddVBand="0" w:evenVBand="0" w:oddHBand="0" w:evenHBand="0" w:firstRowFirstColumn="0" w:firstRowLastColumn="0" w:lastRowFirstColumn="0" w:lastRowLastColumn="0"/>
            </w:pPr>
          </w:p>
        </w:tc>
      </w:tr>
      <w:tr w:rsidR="000F512C" w:rsidTr="000F512C">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0F512C" w:rsidRPr="001B56F0" w:rsidRDefault="000F512C" w:rsidP="00FF07D9">
            <w:pPr>
              <w:rPr>
                <w:color w:val="auto"/>
              </w:rPr>
            </w:pPr>
            <w:r w:rsidRPr="001B56F0">
              <w:rPr>
                <w:color w:val="auto"/>
              </w:rPr>
              <w:t>Wednesday</w:t>
            </w:r>
          </w:p>
          <w:p w:rsidR="000F512C" w:rsidRPr="001B56F0" w:rsidRDefault="000F512C" w:rsidP="00FF07D9">
            <w:pPr>
              <w:rPr>
                <w:color w:val="auto"/>
              </w:rPr>
            </w:pPr>
            <w:r w:rsidRPr="001B56F0">
              <w:rPr>
                <w:color w:val="auto"/>
              </w:rPr>
              <w:t>8/29</w:t>
            </w:r>
          </w:p>
          <w:p w:rsidR="000F512C" w:rsidRPr="001B56F0" w:rsidRDefault="000F512C" w:rsidP="00FF07D9">
            <w:pPr>
              <w:rPr>
                <w:color w:val="auto"/>
              </w:rPr>
            </w:pPr>
            <w:r w:rsidRPr="001B56F0">
              <w:rPr>
                <w:color w:val="auto"/>
              </w:rPr>
              <w:t>K</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rPr>
                <w:b/>
              </w:rPr>
            </w:pPr>
            <w:r>
              <w:rPr>
                <w:b/>
              </w:rPr>
              <w:t>Mid-chapter Quiz</w:t>
            </w:r>
          </w:p>
          <w:p w:rsidR="000F512C" w:rsidRDefault="000F512C" w:rsidP="00FF07D9">
            <w:pPr>
              <w:cnfStyle w:val="000000000000" w:firstRow="0" w:lastRow="0" w:firstColumn="0" w:lastColumn="0" w:oddVBand="0" w:evenVBand="0" w:oddHBand="0" w:evenHBand="0" w:firstRowFirstColumn="0" w:firstRowLastColumn="0" w:lastRowFirstColumn="0" w:lastRowLastColumn="0"/>
              <w:rPr>
                <w:b/>
              </w:rPr>
            </w:pPr>
            <w:r>
              <w:rPr>
                <w:b/>
              </w:rPr>
              <w:t>1.6 Basic Constructions</w:t>
            </w:r>
          </w:p>
          <w:p w:rsidR="000F512C" w:rsidRPr="00FF07D9" w:rsidRDefault="000F512C" w:rsidP="00FF07D9">
            <w:pPr>
              <w:cnfStyle w:val="000000000000" w:firstRow="0" w:lastRow="0" w:firstColumn="0" w:lastColumn="0" w:oddVBand="0" w:evenVBand="0" w:oddHBand="0" w:evenHBand="0" w:firstRowFirstColumn="0" w:firstRowLastColumn="0" w:lastRowFirstColumn="0" w:lastRowLastColumn="0"/>
            </w:pPr>
            <w:r>
              <w:t>SWBAT make constructions using a straightedge and a compass</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pPr>
            <w:r>
              <w:t>Finish constructions if you do not finish in class</w:t>
            </w:r>
          </w:p>
        </w:tc>
      </w:tr>
      <w:tr w:rsidR="000F512C" w:rsidTr="000F512C">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0F512C" w:rsidRPr="001B56F0" w:rsidRDefault="000F512C" w:rsidP="00FF07D9">
            <w:pPr>
              <w:rPr>
                <w:color w:val="auto"/>
              </w:rPr>
            </w:pPr>
            <w:r w:rsidRPr="001B56F0">
              <w:rPr>
                <w:color w:val="auto"/>
              </w:rPr>
              <w:t>Thursday</w:t>
            </w:r>
          </w:p>
          <w:p w:rsidR="000F512C" w:rsidRPr="001B56F0" w:rsidRDefault="000F512C" w:rsidP="00FF07D9">
            <w:pPr>
              <w:rPr>
                <w:color w:val="auto"/>
              </w:rPr>
            </w:pPr>
            <w:r w:rsidRPr="001B56F0">
              <w:rPr>
                <w:color w:val="auto"/>
              </w:rPr>
              <w:t>8/30</w:t>
            </w:r>
          </w:p>
          <w:p w:rsidR="000F512C" w:rsidRPr="001B56F0" w:rsidRDefault="000F512C" w:rsidP="00FF07D9">
            <w:pPr>
              <w:rPr>
                <w:color w:val="auto"/>
              </w:rPr>
            </w:pPr>
            <w:r w:rsidRPr="001B56F0">
              <w:rPr>
                <w:color w:val="auto"/>
              </w:rPr>
              <w:t>A</w:t>
            </w:r>
          </w:p>
        </w:tc>
        <w:tc>
          <w:tcPr>
            <w:tcW w:w="4121" w:type="dxa"/>
          </w:tcPr>
          <w:p w:rsidR="000F512C" w:rsidRPr="00A17578" w:rsidRDefault="000F512C" w:rsidP="00FF07D9">
            <w:pPr>
              <w:cnfStyle w:val="000000000000" w:firstRow="0" w:lastRow="0" w:firstColumn="0" w:lastColumn="0" w:oddVBand="0" w:evenVBand="0" w:oddHBand="0" w:evenHBand="0" w:firstRowFirstColumn="0" w:firstRowLastColumn="0" w:lastRowFirstColumn="0" w:lastRowLastColumn="0"/>
              <w:rPr>
                <w:b/>
              </w:rPr>
            </w:pPr>
            <w:r w:rsidRPr="00A17578">
              <w:rPr>
                <w:b/>
              </w:rPr>
              <w:t>1.7 Distance and Midpoint in the Coordinate Plane</w:t>
            </w:r>
          </w:p>
          <w:p w:rsidR="000F512C" w:rsidRDefault="000F512C" w:rsidP="00FF07D9">
            <w:pPr>
              <w:cnfStyle w:val="000000000000" w:firstRow="0" w:lastRow="0" w:firstColumn="0" w:lastColumn="0" w:oddVBand="0" w:evenVBand="0" w:oddHBand="0" w:evenHBand="0" w:firstRowFirstColumn="0" w:firstRowLastColumn="0" w:lastRowFirstColumn="0" w:lastRowLastColumn="0"/>
            </w:pPr>
            <w:r>
              <w:t>SWBAT find midpoint and distance of a line segment in the coordinate plane</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pPr>
            <w:r>
              <w:t>Worksheet</w:t>
            </w:r>
          </w:p>
          <w:p w:rsidR="000F512C" w:rsidRDefault="000F512C" w:rsidP="00FF07D9">
            <w:pPr>
              <w:cnfStyle w:val="000000000000" w:firstRow="0" w:lastRow="0" w:firstColumn="0" w:lastColumn="0" w:oddVBand="0" w:evenVBand="0" w:oddHBand="0" w:evenHBand="0" w:firstRowFirstColumn="0" w:firstRowLastColumn="0" w:lastRowFirstColumn="0" w:lastRowLastColumn="0"/>
            </w:pPr>
            <w:r>
              <w:t>1.7 Distance &amp; Midpoint</w:t>
            </w:r>
          </w:p>
        </w:tc>
      </w:tr>
      <w:tr w:rsidR="000F512C" w:rsidTr="000F512C">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0F512C" w:rsidRPr="001B56F0" w:rsidRDefault="000F512C" w:rsidP="00FF07D9">
            <w:pPr>
              <w:rPr>
                <w:color w:val="auto"/>
              </w:rPr>
            </w:pPr>
            <w:r w:rsidRPr="001B56F0">
              <w:rPr>
                <w:color w:val="auto"/>
              </w:rPr>
              <w:t>Tuesday</w:t>
            </w:r>
          </w:p>
          <w:p w:rsidR="000F512C" w:rsidRPr="001B56F0" w:rsidRDefault="000F512C" w:rsidP="00FF07D9">
            <w:pPr>
              <w:rPr>
                <w:color w:val="auto"/>
              </w:rPr>
            </w:pPr>
            <w:r w:rsidRPr="001B56F0">
              <w:rPr>
                <w:color w:val="auto"/>
              </w:rPr>
              <w:t>9/4</w:t>
            </w:r>
          </w:p>
          <w:p w:rsidR="000F512C" w:rsidRPr="001B56F0" w:rsidRDefault="000F512C" w:rsidP="00FF07D9">
            <w:pPr>
              <w:rPr>
                <w:color w:val="auto"/>
              </w:rPr>
            </w:pPr>
            <w:r w:rsidRPr="001B56F0">
              <w:rPr>
                <w:color w:val="auto"/>
              </w:rPr>
              <w:t>C</w:t>
            </w:r>
          </w:p>
        </w:tc>
        <w:tc>
          <w:tcPr>
            <w:tcW w:w="4121" w:type="dxa"/>
          </w:tcPr>
          <w:p w:rsidR="000F512C" w:rsidRPr="00A17578" w:rsidRDefault="000F512C" w:rsidP="00FF07D9">
            <w:pPr>
              <w:cnfStyle w:val="000000000000" w:firstRow="0" w:lastRow="0" w:firstColumn="0" w:lastColumn="0" w:oddVBand="0" w:evenVBand="0" w:oddHBand="0" w:evenHBand="0" w:firstRowFirstColumn="0" w:firstRowLastColumn="0" w:lastRowFirstColumn="0" w:lastRowLastColumn="0"/>
              <w:rPr>
                <w:b/>
              </w:rPr>
            </w:pPr>
            <w:r w:rsidRPr="00A17578">
              <w:rPr>
                <w:b/>
              </w:rPr>
              <w:t>1.8 Perimeter, Circumference, Area</w:t>
            </w:r>
          </w:p>
          <w:p w:rsidR="000F512C" w:rsidRPr="00A17578" w:rsidRDefault="000F512C" w:rsidP="00FF07D9">
            <w:pPr>
              <w:cnfStyle w:val="000000000000" w:firstRow="0" w:lastRow="0" w:firstColumn="0" w:lastColumn="0" w:oddVBand="0" w:evenVBand="0" w:oddHBand="0" w:evenHBand="0" w:firstRowFirstColumn="0" w:firstRowLastColumn="0" w:lastRowFirstColumn="0" w:lastRowLastColumn="0"/>
            </w:pPr>
            <w:r>
              <w:t>SWBAT find the perimeter, circumference, and area of 2D shapes</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pPr>
            <w:r>
              <w:t>Textbook</w:t>
            </w:r>
          </w:p>
          <w:p w:rsidR="000F512C" w:rsidRPr="00FF07D9" w:rsidRDefault="000F512C" w:rsidP="00FF07D9">
            <w:pPr>
              <w:cnfStyle w:val="000000000000" w:firstRow="0" w:lastRow="0" w:firstColumn="0" w:lastColumn="0" w:oddVBand="0" w:evenVBand="0" w:oddHBand="0" w:evenHBand="0" w:firstRowFirstColumn="0" w:firstRowLastColumn="0" w:lastRowFirstColumn="0" w:lastRowLastColumn="0"/>
            </w:pPr>
            <w:r w:rsidRPr="00FF07D9">
              <w:t xml:space="preserve">p. </w:t>
            </w:r>
            <w:r>
              <w:t>64-66 #7-8, 9-17</w:t>
            </w:r>
            <w:r w:rsidRPr="00FF07D9">
              <w:t xml:space="preserve">odd, 20-22, </w:t>
            </w:r>
            <w:r>
              <w:t>23-25, 27-33</w:t>
            </w:r>
            <w:r w:rsidRPr="00FF07D9">
              <w:t>odd, 34-37, 42, 43</w:t>
            </w:r>
          </w:p>
          <w:p w:rsidR="000F512C" w:rsidRDefault="000F512C" w:rsidP="00FF07D9">
            <w:pPr>
              <w:cnfStyle w:val="000000000000" w:firstRow="0" w:lastRow="0" w:firstColumn="0" w:lastColumn="0" w:oddVBand="0" w:evenVBand="0" w:oddHBand="0" w:evenHBand="0" w:firstRowFirstColumn="0" w:firstRowLastColumn="0" w:lastRowFirstColumn="0" w:lastRowLastColumn="0"/>
            </w:pPr>
          </w:p>
        </w:tc>
      </w:tr>
      <w:tr w:rsidR="000F512C" w:rsidTr="000F512C">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0F512C" w:rsidRPr="001B56F0" w:rsidRDefault="000F512C" w:rsidP="00FF07D9">
            <w:pPr>
              <w:rPr>
                <w:color w:val="auto"/>
              </w:rPr>
            </w:pPr>
          </w:p>
        </w:tc>
        <w:tc>
          <w:tcPr>
            <w:tcW w:w="4121" w:type="dxa"/>
          </w:tcPr>
          <w:p w:rsidR="000F512C" w:rsidRPr="00A17578" w:rsidRDefault="000F512C" w:rsidP="00FF07D9">
            <w:pPr>
              <w:cnfStyle w:val="000000000000" w:firstRow="0" w:lastRow="0" w:firstColumn="0" w:lastColumn="0" w:oddVBand="0" w:evenVBand="0" w:oddHBand="0" w:evenHBand="0" w:firstRowFirstColumn="0" w:firstRowLastColumn="0" w:lastRowFirstColumn="0" w:lastRowLastColumn="0"/>
              <w:rPr>
                <w:b/>
              </w:rPr>
            </w:pPr>
            <w:r>
              <w:rPr>
                <w:b/>
              </w:rPr>
              <w:t>Review Day</w:t>
            </w:r>
          </w:p>
        </w:tc>
        <w:tc>
          <w:tcPr>
            <w:tcW w:w="4121" w:type="dxa"/>
          </w:tcPr>
          <w:p w:rsidR="000F512C" w:rsidRDefault="000F512C" w:rsidP="00FF07D9">
            <w:pPr>
              <w:cnfStyle w:val="000000000000" w:firstRow="0" w:lastRow="0" w:firstColumn="0" w:lastColumn="0" w:oddVBand="0" w:evenVBand="0" w:oddHBand="0" w:evenHBand="0" w:firstRowFirstColumn="0" w:firstRowLastColumn="0" w:lastRowFirstColumn="0" w:lastRowLastColumn="0"/>
            </w:pPr>
          </w:p>
        </w:tc>
      </w:tr>
    </w:tbl>
    <w:tbl>
      <w:tblPr>
        <w:tblW w:w="5000" w:type="pct"/>
        <w:tblLayout w:type="fixed"/>
        <w:tblCellMar>
          <w:left w:w="0" w:type="dxa"/>
          <w:right w:w="0" w:type="dxa"/>
        </w:tblCellMar>
        <w:tblLook w:val="04A0" w:firstRow="1" w:lastRow="0" w:firstColumn="1" w:lastColumn="0" w:noHBand="0" w:noVBand="1"/>
        <w:tblDescription w:val="First table contains lesson plan details like Phases, and Teacher and Student Guides, and second table contains requirements, resources, and notes"/>
      </w:tblPr>
      <w:tblGrid>
        <w:gridCol w:w="2867"/>
        <w:gridCol w:w="2867"/>
        <w:gridCol w:w="4490"/>
      </w:tblGrid>
      <w:tr w:rsidR="000F2568" w:rsidTr="006678A6">
        <w:tc>
          <w:tcPr>
            <w:tcW w:w="2867" w:type="dxa"/>
            <w:tcMar>
              <w:top w:w="144" w:type="dxa"/>
            </w:tcMar>
          </w:tcPr>
          <w:p w:rsidR="000F2568" w:rsidRDefault="000F2568">
            <w:pPr>
              <w:pStyle w:val="LessonHead"/>
            </w:pPr>
          </w:p>
        </w:tc>
        <w:tc>
          <w:tcPr>
            <w:tcW w:w="2867" w:type="dxa"/>
            <w:tcMar>
              <w:top w:w="144" w:type="dxa"/>
            </w:tcMar>
          </w:tcPr>
          <w:p w:rsidR="000F2568" w:rsidRPr="000F512C" w:rsidRDefault="000F2568">
            <w:pPr>
              <w:pStyle w:val="LessonHead"/>
              <w:rPr>
                <w:sz w:val="20"/>
              </w:rPr>
            </w:pPr>
          </w:p>
        </w:tc>
        <w:sdt>
          <w:sdtPr>
            <w:rPr>
              <w:sz w:val="20"/>
            </w:rPr>
            <w:alias w:val="Notes:"/>
            <w:tag w:val="Notes:"/>
            <w:id w:val="292408280"/>
            <w:placeholder>
              <w:docPart w:val="F2398EB9D16148DF9DD86D3C06494493"/>
            </w:placeholder>
            <w:temporary/>
            <w:showingPlcHdr/>
            <w15:appearance w15:val="hidden"/>
          </w:sdtPr>
          <w:sdtEndPr/>
          <w:sdtContent>
            <w:tc>
              <w:tcPr>
                <w:tcW w:w="4490" w:type="dxa"/>
                <w:tcMar>
                  <w:top w:w="144" w:type="dxa"/>
                </w:tcMar>
              </w:tcPr>
              <w:p w:rsidR="000F2568" w:rsidRPr="000F512C" w:rsidRDefault="00B76B2E">
                <w:pPr>
                  <w:pStyle w:val="LessonHead"/>
                  <w:rPr>
                    <w:sz w:val="20"/>
                  </w:rPr>
                </w:pPr>
                <w:r w:rsidRPr="000F512C">
                  <w:rPr>
                    <w:sz w:val="20"/>
                  </w:rPr>
                  <w:t>Notes</w:t>
                </w:r>
              </w:p>
            </w:tc>
          </w:sdtContent>
        </w:sdt>
      </w:tr>
      <w:tr w:rsidR="000F2568" w:rsidTr="000F512C">
        <w:trPr>
          <w:trHeight w:val="747"/>
        </w:trPr>
        <w:tc>
          <w:tcPr>
            <w:tcW w:w="2867" w:type="dxa"/>
          </w:tcPr>
          <w:p w:rsidR="000F2568" w:rsidRDefault="000F2568" w:rsidP="001B56F0">
            <w:pPr>
              <w:pStyle w:val="ListBullet"/>
              <w:numPr>
                <w:ilvl w:val="0"/>
                <w:numId w:val="0"/>
              </w:numPr>
              <w:ind w:left="317"/>
            </w:pPr>
          </w:p>
        </w:tc>
        <w:tc>
          <w:tcPr>
            <w:tcW w:w="2867" w:type="dxa"/>
          </w:tcPr>
          <w:p w:rsidR="000F2568" w:rsidRDefault="000F2568" w:rsidP="001B56F0">
            <w:pPr>
              <w:pStyle w:val="ListBullet"/>
              <w:numPr>
                <w:ilvl w:val="0"/>
                <w:numId w:val="0"/>
              </w:numPr>
              <w:ind w:left="317"/>
            </w:pPr>
          </w:p>
        </w:tc>
        <w:tc>
          <w:tcPr>
            <w:tcW w:w="4490" w:type="dxa"/>
          </w:tcPr>
          <w:p w:rsidR="000F2568" w:rsidRDefault="001B56F0" w:rsidP="000F512C">
            <w:r w:rsidRPr="000F512C">
              <w:rPr>
                <w:sz w:val="18"/>
              </w:rPr>
              <w:t xml:space="preserve">If you take the test on </w:t>
            </w:r>
            <w:proofErr w:type="spellStart"/>
            <w:r w:rsidRPr="000F512C">
              <w:rPr>
                <w:sz w:val="18"/>
              </w:rPr>
              <w:t>fri</w:t>
            </w:r>
            <w:proofErr w:type="spellEnd"/>
            <w:r w:rsidRPr="000F512C">
              <w:rPr>
                <w:sz w:val="18"/>
              </w:rPr>
              <w:t>, then you will not have a test during spirit week for this class!</w:t>
            </w:r>
          </w:p>
        </w:tc>
      </w:tr>
    </w:tbl>
    <w:p w:rsidR="006678A6" w:rsidRDefault="006678A6" w:rsidP="006678A6">
      <w:pPr>
        <w:tabs>
          <w:tab w:val="left" w:pos="1380"/>
        </w:tabs>
        <w:ind w:left="0"/>
      </w:pPr>
    </w:p>
    <w:sectPr w:rsidR="006678A6"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F45" w:rsidRDefault="00CB1F45">
      <w:pPr>
        <w:spacing w:before="0" w:after="0"/>
      </w:pPr>
      <w:r>
        <w:separator/>
      </w:r>
    </w:p>
  </w:endnote>
  <w:endnote w:type="continuationSeparator" w:id="0">
    <w:p w:rsidR="00CB1F45" w:rsidRDefault="00CB1F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68" w:rsidRDefault="00945066">
    <w:pPr>
      <w:pStyle w:val="Footer"/>
    </w:pPr>
    <w:r>
      <w:fldChar w:fldCharType="begin"/>
    </w:r>
    <w:r>
      <w:instrText xml:space="preserve"> PAGE   \* MERGEFORMAT </w:instrText>
    </w:r>
    <w:r>
      <w:fldChar w:fldCharType="separate"/>
    </w:r>
    <w:r w:rsidR="000F512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F45" w:rsidRDefault="00CB1F45">
      <w:pPr>
        <w:spacing w:before="0" w:after="0"/>
      </w:pPr>
      <w:r>
        <w:separator/>
      </w:r>
    </w:p>
  </w:footnote>
  <w:footnote w:type="continuationSeparator" w:id="0">
    <w:p w:rsidR="00CB1F45" w:rsidRDefault="00CB1F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E5"/>
    <w:rsid w:val="00030421"/>
    <w:rsid w:val="000432CB"/>
    <w:rsid w:val="00055D2C"/>
    <w:rsid w:val="000F2568"/>
    <w:rsid w:val="000F512C"/>
    <w:rsid w:val="00145EAC"/>
    <w:rsid w:val="001B56F0"/>
    <w:rsid w:val="0028329D"/>
    <w:rsid w:val="00286B6E"/>
    <w:rsid w:val="00297A24"/>
    <w:rsid w:val="002E2209"/>
    <w:rsid w:val="0038751C"/>
    <w:rsid w:val="003B6F61"/>
    <w:rsid w:val="003D782B"/>
    <w:rsid w:val="003E33E5"/>
    <w:rsid w:val="00512620"/>
    <w:rsid w:val="00530AB7"/>
    <w:rsid w:val="005567A0"/>
    <w:rsid w:val="00567354"/>
    <w:rsid w:val="00610669"/>
    <w:rsid w:val="006678A6"/>
    <w:rsid w:val="00675768"/>
    <w:rsid w:val="006C7EAC"/>
    <w:rsid w:val="006D0418"/>
    <w:rsid w:val="0082433E"/>
    <w:rsid w:val="0085237C"/>
    <w:rsid w:val="008F49AA"/>
    <w:rsid w:val="00945066"/>
    <w:rsid w:val="0095764D"/>
    <w:rsid w:val="0099323A"/>
    <w:rsid w:val="009D0FDD"/>
    <w:rsid w:val="00A8145D"/>
    <w:rsid w:val="00AC7F4E"/>
    <w:rsid w:val="00AF3E1A"/>
    <w:rsid w:val="00B76B2E"/>
    <w:rsid w:val="00C323A8"/>
    <w:rsid w:val="00CB1F45"/>
    <w:rsid w:val="00CF4464"/>
    <w:rsid w:val="00D0108E"/>
    <w:rsid w:val="00D543C2"/>
    <w:rsid w:val="00D63BAB"/>
    <w:rsid w:val="00DC39B6"/>
    <w:rsid w:val="00E36469"/>
    <w:rsid w:val="00F62457"/>
    <w:rsid w:val="00FB46B7"/>
    <w:rsid w:val="00FF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243B2"/>
  <w15:chartTrackingRefBased/>
  <w15:docId w15:val="{6B22C783-E351-4456-AF1F-62CC0C50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customStyle="1"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semiHidden/>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customStyle="1"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customStyle="1"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ndracki\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398EB9D16148DF9DD86D3C06494493"/>
        <w:category>
          <w:name w:val="General"/>
          <w:gallery w:val="placeholder"/>
        </w:category>
        <w:types>
          <w:type w:val="bbPlcHdr"/>
        </w:types>
        <w:behaviors>
          <w:behavior w:val="content"/>
        </w:behaviors>
        <w:guid w:val="{E19D251B-29F1-4608-816C-793FF06363A7}"/>
      </w:docPartPr>
      <w:docPartBody>
        <w:p w:rsidR="00B87DDE" w:rsidRDefault="006A420C">
          <w:pPr>
            <w:pStyle w:val="F2398EB9D16148DF9DD86D3C06494493"/>
          </w:pPr>
          <w:r>
            <w:t>Notes</w:t>
          </w:r>
        </w:p>
      </w:docPartBody>
    </w:docPart>
    <w:docPart>
      <w:docPartPr>
        <w:name w:val="442ACA376F2247A9BDA54334868B725F"/>
        <w:category>
          <w:name w:val="General"/>
          <w:gallery w:val="placeholder"/>
        </w:category>
        <w:types>
          <w:type w:val="bbPlcHdr"/>
        </w:types>
        <w:behaviors>
          <w:behavior w:val="content"/>
        </w:behaviors>
        <w:guid w:val="{E419CCCA-D95E-4198-BB05-B3D432C15E7A}"/>
      </w:docPartPr>
      <w:docPartBody>
        <w:p w:rsidR="003F0F2F" w:rsidRDefault="00B87DDE" w:rsidP="00B87DDE">
          <w:pPr>
            <w:pStyle w:val="442ACA376F2247A9BDA54334868B725F"/>
          </w:pPr>
          <w:r>
            <w:t>Subject</w:t>
          </w:r>
        </w:p>
      </w:docPartBody>
    </w:docPart>
    <w:docPart>
      <w:docPartPr>
        <w:name w:val="FD9F3746B1CE4B8FB6F3C07BC33F5DC1"/>
        <w:category>
          <w:name w:val="General"/>
          <w:gallery w:val="placeholder"/>
        </w:category>
        <w:types>
          <w:type w:val="bbPlcHdr"/>
        </w:types>
        <w:behaviors>
          <w:behavior w:val="content"/>
        </w:behaviors>
        <w:guid w:val="{81D38ACA-8F9F-49F5-BF6B-E8C51A0164C1}"/>
      </w:docPartPr>
      <w:docPartBody>
        <w:p w:rsidR="003F0F2F" w:rsidRDefault="00B87DDE" w:rsidP="00B87DDE">
          <w:pPr>
            <w:pStyle w:val="FD9F3746B1CE4B8FB6F3C07BC33F5DC1"/>
          </w:pPr>
          <w:r>
            <w:t>Teacher</w:t>
          </w:r>
        </w:p>
      </w:docPartBody>
    </w:docPart>
    <w:docPart>
      <w:docPartPr>
        <w:name w:val="52F29E2873E64372BDA0FB331624D897"/>
        <w:category>
          <w:name w:val="General"/>
          <w:gallery w:val="placeholder"/>
        </w:category>
        <w:types>
          <w:type w:val="bbPlcHdr"/>
        </w:types>
        <w:behaviors>
          <w:behavior w:val="content"/>
        </w:behaviors>
        <w:guid w:val="{40E092D9-6403-4407-BFE1-59B6974F260E}"/>
      </w:docPartPr>
      <w:docPartBody>
        <w:p w:rsidR="003F0F2F" w:rsidRDefault="00B87DDE" w:rsidP="00B87DDE">
          <w:pPr>
            <w:pStyle w:val="52F29E2873E64372BDA0FB331624D897"/>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0C"/>
    <w:rsid w:val="003F0F2F"/>
    <w:rsid w:val="004D64C7"/>
    <w:rsid w:val="006A420C"/>
    <w:rsid w:val="00741BEB"/>
    <w:rsid w:val="008C7DFB"/>
    <w:rsid w:val="00B8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EEFF1906F47A0B8E4F3810B12FC89">
    <w:name w:val="B69EEFF1906F47A0B8E4F3810B12FC89"/>
  </w:style>
  <w:style w:type="paragraph" w:customStyle="1" w:styleId="C85EBBB2F7544CAA96DC6F953F07C718">
    <w:name w:val="C85EBBB2F7544CAA96DC6F953F07C718"/>
  </w:style>
  <w:style w:type="paragraph" w:customStyle="1" w:styleId="C5A42C0E7EF3448ABAF43ECABE322654">
    <w:name w:val="C5A42C0E7EF3448ABAF43ECABE322654"/>
  </w:style>
  <w:style w:type="paragraph" w:customStyle="1" w:styleId="BBA6AA723A7E4F83A2158883D0E13599">
    <w:name w:val="BBA6AA723A7E4F83A2158883D0E13599"/>
  </w:style>
  <w:style w:type="paragraph" w:customStyle="1" w:styleId="77E69A68DF2146CD979E5078DACD64E4">
    <w:name w:val="77E69A68DF2146CD979E5078DACD64E4"/>
  </w:style>
  <w:style w:type="paragraph" w:customStyle="1" w:styleId="AA3E908A1E5A444FBF6210BA45423E9D">
    <w:name w:val="AA3E908A1E5A444FBF6210BA45423E9D"/>
  </w:style>
  <w:style w:type="paragraph" w:customStyle="1" w:styleId="DBD897A1F2A74C5098A4C5960CB38B33">
    <w:name w:val="DBD897A1F2A74C5098A4C5960CB38B33"/>
  </w:style>
  <w:style w:type="paragraph" w:customStyle="1" w:styleId="6D0FB0BA4DFA4F949802D2D2B9E09C2E">
    <w:name w:val="6D0FB0BA4DFA4F949802D2D2B9E09C2E"/>
  </w:style>
  <w:style w:type="paragraph" w:customStyle="1" w:styleId="B648148C46B44B178A21F069CACC86B6">
    <w:name w:val="B648148C46B44B178A21F069CACC86B6"/>
  </w:style>
  <w:style w:type="paragraph" w:customStyle="1" w:styleId="BAE90E629FCE44758BF11AAC04CB60C0">
    <w:name w:val="BAE90E629FCE44758BF11AAC04CB60C0"/>
  </w:style>
  <w:style w:type="paragraph" w:customStyle="1" w:styleId="1B0239A3026E49F58C62CF874DFA5D97">
    <w:name w:val="1B0239A3026E49F58C62CF874DFA5D97"/>
  </w:style>
  <w:style w:type="paragraph" w:customStyle="1" w:styleId="FCA53B336FFC434A97F62DA15695DEA0">
    <w:name w:val="FCA53B336FFC434A97F62DA15695DEA0"/>
  </w:style>
  <w:style w:type="paragraph" w:customStyle="1" w:styleId="13ADC01F3C5A47799A708B84AFF0EFC3">
    <w:name w:val="13ADC01F3C5A47799A708B84AFF0EFC3"/>
  </w:style>
  <w:style w:type="paragraph" w:customStyle="1" w:styleId="54F35F4320B941D69B953A61F5961005">
    <w:name w:val="54F35F4320B941D69B953A61F5961005"/>
  </w:style>
  <w:style w:type="paragraph" w:customStyle="1" w:styleId="2EEADE9DAD9A428BAB177BB05DD76E77">
    <w:name w:val="2EEADE9DAD9A428BAB177BB05DD76E77"/>
  </w:style>
  <w:style w:type="paragraph" w:customStyle="1" w:styleId="81EA490C6E124CBD92E4A897CE71FD7C">
    <w:name w:val="81EA490C6E124CBD92E4A897CE71FD7C"/>
  </w:style>
  <w:style w:type="paragraph" w:customStyle="1" w:styleId="6BF4699CC8B9499B93F326E75FABD4BF">
    <w:name w:val="6BF4699CC8B9499B93F326E75FABD4BF"/>
  </w:style>
  <w:style w:type="paragraph" w:customStyle="1" w:styleId="15E84AE65FD348D1B563DD3AF6615CB2">
    <w:name w:val="15E84AE65FD348D1B563DD3AF6615CB2"/>
  </w:style>
  <w:style w:type="paragraph" w:customStyle="1" w:styleId="26F3968CA080449DBBD73E3E95FAC19D">
    <w:name w:val="26F3968CA080449DBBD73E3E95FAC19D"/>
  </w:style>
  <w:style w:type="paragraph" w:customStyle="1" w:styleId="63AE8FD2BF694EB3A1195B98D61161D4">
    <w:name w:val="63AE8FD2BF694EB3A1195B98D61161D4"/>
  </w:style>
  <w:style w:type="paragraph" w:customStyle="1" w:styleId="8E2A15BDFEDE42E3AF9CDFB8F264AD5B">
    <w:name w:val="8E2A15BDFEDE42E3AF9CDFB8F264AD5B"/>
  </w:style>
  <w:style w:type="paragraph" w:customStyle="1" w:styleId="375C3B09CBFD45A195AA13708AC01E33">
    <w:name w:val="375C3B09CBFD45A195AA13708AC01E33"/>
  </w:style>
  <w:style w:type="paragraph" w:customStyle="1" w:styleId="EB723E889E3F497E836E1A6B00743C7A">
    <w:name w:val="EB723E889E3F497E836E1A6B00743C7A"/>
  </w:style>
  <w:style w:type="paragraph" w:customStyle="1" w:styleId="66B02BB93BEB4445AEF8E4B804C45AC2">
    <w:name w:val="66B02BB93BEB4445AEF8E4B804C45AC2"/>
  </w:style>
  <w:style w:type="paragraph" w:customStyle="1" w:styleId="F2C6934CB86940339791A9FCBBB06C3F">
    <w:name w:val="F2C6934CB86940339791A9FCBBB06C3F"/>
  </w:style>
  <w:style w:type="paragraph" w:customStyle="1" w:styleId="FF093703C819418ABB4FAF1E7C19757F">
    <w:name w:val="FF093703C819418ABB4FAF1E7C19757F"/>
  </w:style>
  <w:style w:type="paragraph" w:customStyle="1" w:styleId="DD93F055817B486DA4BB4B09FA48FC5F">
    <w:name w:val="DD93F055817B486DA4BB4B09FA48FC5F"/>
  </w:style>
  <w:style w:type="paragraph" w:customStyle="1" w:styleId="A5B39192964847FBA2B0B0174303BAE6">
    <w:name w:val="A5B39192964847FBA2B0B0174303BAE6"/>
  </w:style>
  <w:style w:type="paragraph" w:customStyle="1" w:styleId="F5170C81FA304F21823620D4CF41875E">
    <w:name w:val="F5170C81FA304F21823620D4CF41875E"/>
  </w:style>
  <w:style w:type="paragraph" w:customStyle="1" w:styleId="FA4062FA7A3143AB8A061FF80A4064B2">
    <w:name w:val="FA4062FA7A3143AB8A061FF80A4064B2"/>
  </w:style>
  <w:style w:type="paragraph" w:customStyle="1" w:styleId="FF4FDF414907470B98E5B106DCD92F28">
    <w:name w:val="FF4FDF414907470B98E5B106DCD92F28"/>
  </w:style>
  <w:style w:type="paragraph" w:customStyle="1" w:styleId="656CA08CE51F4198A14DC88BF2C4FD3F">
    <w:name w:val="656CA08CE51F4198A14DC88BF2C4FD3F"/>
  </w:style>
  <w:style w:type="paragraph" w:customStyle="1" w:styleId="8486279FEA474604BCA57053CF403B65">
    <w:name w:val="8486279FEA474604BCA57053CF403B65"/>
  </w:style>
  <w:style w:type="paragraph" w:customStyle="1" w:styleId="AF3BAB73C3C145559EFB65128893E687">
    <w:name w:val="AF3BAB73C3C145559EFB65128893E687"/>
  </w:style>
  <w:style w:type="paragraph" w:customStyle="1" w:styleId="F2398EB9D16148DF9DD86D3C06494493">
    <w:name w:val="F2398EB9D16148DF9DD86D3C06494493"/>
  </w:style>
  <w:style w:type="paragraph" w:customStyle="1" w:styleId="A62A73590D4249119602E62417E25CC7">
    <w:name w:val="A62A73590D4249119602E62417E25CC7"/>
  </w:style>
  <w:style w:type="paragraph" w:customStyle="1" w:styleId="33DB4DBC212C4B2491396B674FE12610">
    <w:name w:val="33DB4DBC212C4B2491396B674FE12610"/>
  </w:style>
  <w:style w:type="paragraph" w:customStyle="1" w:styleId="461B63AC2B0D446EA8F8E9F4F0B05D9D">
    <w:name w:val="461B63AC2B0D446EA8F8E9F4F0B05D9D"/>
  </w:style>
  <w:style w:type="paragraph" w:customStyle="1" w:styleId="897683203D5C4472A523B26BA4613706">
    <w:name w:val="897683203D5C4472A523B26BA4613706"/>
  </w:style>
  <w:style w:type="paragraph" w:customStyle="1" w:styleId="D817F26A6B2246DDBC3892A45ADB26EF">
    <w:name w:val="D817F26A6B2246DDBC3892A45ADB26EF"/>
  </w:style>
  <w:style w:type="paragraph" w:customStyle="1" w:styleId="11A00C4EC33D41619E44CD9304136EF5">
    <w:name w:val="11A00C4EC33D41619E44CD9304136EF5"/>
  </w:style>
  <w:style w:type="paragraph" w:customStyle="1" w:styleId="CD8CCFF345654A84B7284CC15E15B94B">
    <w:name w:val="CD8CCFF345654A84B7284CC15E15B94B"/>
  </w:style>
  <w:style w:type="paragraph" w:customStyle="1" w:styleId="442ACA376F2247A9BDA54334868B725F">
    <w:name w:val="442ACA376F2247A9BDA54334868B725F"/>
    <w:rsid w:val="00B87DDE"/>
  </w:style>
  <w:style w:type="paragraph" w:customStyle="1" w:styleId="FD9F3746B1CE4B8FB6F3C07BC33F5DC1">
    <w:name w:val="FD9F3746B1CE4B8FB6F3C07BC33F5DC1"/>
    <w:rsid w:val="00B87DDE"/>
  </w:style>
  <w:style w:type="paragraph" w:customStyle="1" w:styleId="52F29E2873E64372BDA0FB331624D897">
    <w:name w:val="52F29E2873E64372BDA0FB331624D897"/>
    <w:rsid w:val="00B87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B6D2-4432-4665-8AA2-1CB79ECB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19</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Kondracki, Michelle</dc:creator>
  <cp:keywords/>
  <dc:description/>
  <cp:lastModifiedBy>Kondracki, Michelle</cp:lastModifiedBy>
  <cp:revision>6</cp:revision>
  <cp:lastPrinted>2013-02-15T20:09:00Z</cp:lastPrinted>
  <dcterms:created xsi:type="dcterms:W3CDTF">2018-08-13T14:33:00Z</dcterms:created>
  <dcterms:modified xsi:type="dcterms:W3CDTF">2018-08-14T18:06:00Z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